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17FD2" w14:textId="2229C47C" w:rsidR="0070530E" w:rsidRPr="00962600" w:rsidRDefault="00B56A8D" w:rsidP="0070530E">
      <w:pPr>
        <w:pStyle w:val="Title"/>
      </w:pPr>
      <w:bookmarkStart w:id="0" w:name="OLE_LINK1"/>
      <w:bookmarkStart w:id="1" w:name="OLE_LINK2"/>
      <w:bookmarkStart w:id="2" w:name="OLE_LINK3"/>
      <w:bookmarkStart w:id="3" w:name="_GoBack"/>
      <w:bookmarkEnd w:id="3"/>
      <w:r w:rsidRPr="00962600">
        <w:t xml:space="preserve">How-To Brief </w:t>
      </w:r>
      <w:r w:rsidR="00962600">
        <w:t xml:space="preserve">No. </w:t>
      </w:r>
      <w:r w:rsidRPr="00962600">
        <w:t>1</w:t>
      </w:r>
      <w:r w:rsidR="0070530E" w:rsidRPr="00962600">
        <w:t xml:space="preserve">: </w:t>
      </w:r>
      <w:r w:rsidRPr="00962600">
        <w:rPr>
          <w:rStyle w:val="CaseName"/>
        </w:rPr>
        <w:t xml:space="preserve">How to </w:t>
      </w:r>
      <w:r w:rsidR="00F92421" w:rsidRPr="00962600">
        <w:rPr>
          <w:rStyle w:val="CaseName"/>
        </w:rPr>
        <w:t>A</w:t>
      </w:r>
      <w:r w:rsidRPr="00962600">
        <w:rPr>
          <w:rStyle w:val="CaseName"/>
        </w:rPr>
        <w:t xml:space="preserve">dopt a </w:t>
      </w:r>
      <w:r w:rsidR="00F92421" w:rsidRPr="00962600">
        <w:rPr>
          <w:rStyle w:val="CaseName"/>
        </w:rPr>
        <w:t>B</w:t>
      </w:r>
      <w:r w:rsidRPr="00962600">
        <w:rPr>
          <w:rStyle w:val="CaseName"/>
        </w:rPr>
        <w:t xml:space="preserve">usiness </w:t>
      </w:r>
      <w:r w:rsidR="00F92421" w:rsidRPr="00962600">
        <w:rPr>
          <w:rStyle w:val="CaseName"/>
        </w:rPr>
        <w:t>C</w:t>
      </w:r>
      <w:r w:rsidRPr="00962600">
        <w:rPr>
          <w:rStyle w:val="CaseName"/>
        </w:rPr>
        <w:t xml:space="preserve">ase </w:t>
      </w:r>
      <w:r w:rsidR="00F92421" w:rsidRPr="00962600">
        <w:rPr>
          <w:rStyle w:val="CaseName"/>
        </w:rPr>
        <w:t>M</w:t>
      </w:r>
      <w:r w:rsidRPr="00962600">
        <w:rPr>
          <w:rStyle w:val="CaseName"/>
        </w:rPr>
        <w:t>indset</w:t>
      </w:r>
      <w:r w:rsidR="00F92421" w:rsidRPr="00962600">
        <w:rPr>
          <w:rStyle w:val="CaseName"/>
        </w:rPr>
        <w:t xml:space="preserve"> for Value Capture</w:t>
      </w:r>
    </w:p>
    <w:p w14:paraId="25417056" w14:textId="087EA2AA" w:rsidR="0070530E" w:rsidRPr="00962600" w:rsidRDefault="00DD7B8A" w:rsidP="0070530E">
      <w:pPr>
        <w:pStyle w:val="Intropara"/>
      </w:pPr>
      <w:r w:rsidRPr="00962600">
        <w:t xml:space="preserve">Successful value capture implementation requires </w:t>
      </w:r>
      <w:r w:rsidR="004A05F7" w:rsidRPr="00962600">
        <w:t xml:space="preserve">an agency to adopt </w:t>
      </w:r>
      <w:r w:rsidR="002B4CA0" w:rsidRPr="00962600">
        <w:t xml:space="preserve">a </w:t>
      </w:r>
      <w:r w:rsidR="004A05F7" w:rsidRPr="00962600">
        <w:t xml:space="preserve">new </w:t>
      </w:r>
      <w:r w:rsidR="006E2F02" w:rsidRPr="00962600">
        <w:t xml:space="preserve">decision-making </w:t>
      </w:r>
      <w:r w:rsidR="002B4CA0" w:rsidRPr="00962600">
        <w:t>framework</w:t>
      </w:r>
      <w:r w:rsidR="00850E7B" w:rsidRPr="00962600">
        <w:t xml:space="preserve"> </w:t>
      </w:r>
      <w:r w:rsidR="002B4CA0" w:rsidRPr="00962600">
        <w:t xml:space="preserve">with new </w:t>
      </w:r>
      <w:r w:rsidR="00543DA5" w:rsidRPr="00962600">
        <w:t>processes,</w:t>
      </w:r>
      <w:r w:rsidR="00513DE9" w:rsidRPr="00962600">
        <w:t xml:space="preserve"> priorities,</w:t>
      </w:r>
      <w:r w:rsidR="00543DA5" w:rsidRPr="00962600">
        <w:t xml:space="preserve"> </w:t>
      </w:r>
      <w:r w:rsidR="00551ADB" w:rsidRPr="00962600">
        <w:t xml:space="preserve">and </w:t>
      </w:r>
      <w:r w:rsidR="00543DA5" w:rsidRPr="00962600">
        <w:t>tasks</w:t>
      </w:r>
      <w:r w:rsidR="00551ADB" w:rsidRPr="00962600">
        <w:t xml:space="preserve"> as well as</w:t>
      </w:r>
      <w:r w:rsidR="007F0291" w:rsidRPr="00962600">
        <w:t xml:space="preserve"> </w:t>
      </w:r>
      <w:r w:rsidR="00551ADB" w:rsidRPr="00962600">
        <w:t xml:space="preserve">new </w:t>
      </w:r>
      <w:r w:rsidR="008E3E74" w:rsidRPr="00962600">
        <w:t>staff</w:t>
      </w:r>
      <w:r w:rsidR="00543DA5" w:rsidRPr="00962600">
        <w:t xml:space="preserve"> roles and responsibilities.</w:t>
      </w:r>
      <w:r w:rsidR="007013B5" w:rsidRPr="00962600">
        <w:t xml:space="preserve"> Effective value capture implementation </w:t>
      </w:r>
      <w:r w:rsidR="00FB4B2A" w:rsidRPr="00962600">
        <w:t>is based on a solid business case</w:t>
      </w:r>
      <w:r w:rsidR="00401D77" w:rsidRPr="00962600">
        <w:t xml:space="preserve"> for each infrastructure project</w:t>
      </w:r>
      <w:r w:rsidR="00E05192" w:rsidRPr="00962600">
        <w:t xml:space="preserve"> </w:t>
      </w:r>
      <w:r w:rsidR="003468A6" w:rsidRPr="00962600">
        <w:t>and</w:t>
      </w:r>
      <w:r w:rsidR="00E05192" w:rsidRPr="00962600">
        <w:t xml:space="preserve"> </w:t>
      </w:r>
      <w:r w:rsidR="003827D3" w:rsidRPr="00962600">
        <w:t>funding plan.</w:t>
      </w:r>
      <w:r w:rsidR="00E05192" w:rsidRPr="00962600">
        <w:t xml:space="preserve"> </w:t>
      </w:r>
      <w:r w:rsidR="00F92518" w:rsidRPr="00962600">
        <w:t xml:space="preserve">For many agencies, </w:t>
      </w:r>
      <w:r w:rsidR="00037591" w:rsidRPr="00962600">
        <w:t xml:space="preserve">the business case mindset </w:t>
      </w:r>
      <w:r w:rsidR="005F2B77" w:rsidRPr="00962600">
        <w:t>requir</w:t>
      </w:r>
      <w:r w:rsidR="007F6BBA" w:rsidRPr="00962600">
        <w:t>es</w:t>
      </w:r>
      <w:r w:rsidR="0094289F" w:rsidRPr="00962600">
        <w:t xml:space="preserve"> </w:t>
      </w:r>
      <w:r w:rsidR="00F05F10" w:rsidRPr="00962600">
        <w:t>a new</w:t>
      </w:r>
      <w:r w:rsidRPr="00962600">
        <w:t xml:space="preserve"> way of thinking about transportation </w:t>
      </w:r>
      <w:r w:rsidR="009355A3" w:rsidRPr="00962600">
        <w:t>infrastructure</w:t>
      </w:r>
      <w:r w:rsidR="000E24D5" w:rsidRPr="00962600">
        <w:t xml:space="preserve"> and a </w:t>
      </w:r>
      <w:r w:rsidR="00F05F10" w:rsidRPr="00962600">
        <w:t>change</w:t>
      </w:r>
      <w:r w:rsidR="000E24D5" w:rsidRPr="00962600">
        <w:t xml:space="preserve"> in organizational culture</w:t>
      </w:r>
      <w:r w:rsidR="003E33B5" w:rsidRPr="00962600">
        <w:t xml:space="preserve">. </w:t>
      </w:r>
      <w:r w:rsidR="009F41CC" w:rsidRPr="00962600">
        <w:t xml:space="preserve">This </w:t>
      </w:r>
      <w:r w:rsidR="00F05F10" w:rsidRPr="00962600">
        <w:t>brief</w:t>
      </w:r>
      <w:r w:rsidR="009F41CC" w:rsidRPr="00962600">
        <w:t xml:space="preserve"> </w:t>
      </w:r>
      <w:r w:rsidR="007D5767" w:rsidRPr="00962600">
        <w:t>introduces this mindset</w:t>
      </w:r>
      <w:r w:rsidR="00037591" w:rsidRPr="00962600">
        <w:t xml:space="preserve"> </w:t>
      </w:r>
      <w:r w:rsidR="007D5767" w:rsidRPr="00962600">
        <w:t xml:space="preserve">and provides guidance for </w:t>
      </w:r>
      <w:r w:rsidR="00C73710" w:rsidRPr="00962600">
        <w:t>mak</w:t>
      </w:r>
      <w:r w:rsidR="002218CD" w:rsidRPr="00962600">
        <w:t>ing</w:t>
      </w:r>
      <w:r w:rsidR="00C73710" w:rsidRPr="00962600">
        <w:t xml:space="preserve"> th</w:t>
      </w:r>
      <w:r w:rsidR="00037591" w:rsidRPr="00962600">
        <w:t>e</w:t>
      </w:r>
      <w:r w:rsidR="00C73710" w:rsidRPr="00962600">
        <w:t xml:space="preserve"> shift.</w:t>
      </w:r>
      <w:r w:rsidR="005F6DCB" w:rsidRPr="00962600">
        <w:t xml:space="preserve"> </w:t>
      </w:r>
    </w:p>
    <w:p w14:paraId="6A9A7747" w14:textId="2864CAC0" w:rsidR="004D1531" w:rsidRPr="00962600" w:rsidRDefault="004D1531" w:rsidP="00293690">
      <w:pPr>
        <w:pStyle w:val="Inline"/>
      </w:pPr>
      <w:r w:rsidRPr="00962600">
        <w:rPr>
          <w:noProof/>
        </w:rPr>
        <mc:AlternateContent>
          <mc:Choice Requires="wps">
            <w:drawing>
              <wp:inline distT="0" distB="0" distL="0" distR="0" wp14:anchorId="3DC2E56B" wp14:editId="31CFE820">
                <wp:extent cx="5943600" cy="3110524"/>
                <wp:effectExtent l="0" t="0" r="0" b="0"/>
                <wp:docPr id="7" name="Text Box 7"/>
                <wp:cNvGraphicFramePr/>
                <a:graphic xmlns:a="http://schemas.openxmlformats.org/drawingml/2006/main">
                  <a:graphicData uri="http://schemas.microsoft.com/office/word/2010/wordprocessingShape">
                    <wps:wsp>
                      <wps:cNvSpPr txBox="1"/>
                      <wps:spPr>
                        <a:xfrm>
                          <a:off x="0" y="0"/>
                          <a:ext cx="5943600" cy="3110524"/>
                        </a:xfrm>
                        <a:prstGeom prst="rect">
                          <a:avLst/>
                        </a:prstGeom>
                        <a:solidFill>
                          <a:schemeClr val="accent1">
                            <a:lumMod val="20000"/>
                            <a:lumOff val="80000"/>
                          </a:schemeClr>
                        </a:solidFill>
                        <a:ln w="6350">
                          <a:noFill/>
                        </a:ln>
                      </wps:spPr>
                      <wps:txbx>
                        <w:txbxContent>
                          <w:p w14:paraId="45121FDC" w14:textId="77777777" w:rsidR="004D1531" w:rsidRPr="008B7CE2" w:rsidRDefault="004D1531" w:rsidP="004D1531">
                            <w:pPr>
                              <w:pStyle w:val="KeyTakeaways"/>
                            </w:pPr>
                            <w:r w:rsidRPr="008B7CE2">
                              <w:t>Key Takeaways</w:t>
                            </w:r>
                          </w:p>
                          <w:p w14:paraId="635D02C7" w14:textId="02432F46" w:rsidR="004D1531" w:rsidRPr="003D1939" w:rsidRDefault="004D1531" w:rsidP="004D1531">
                            <w:pPr>
                              <w:pStyle w:val="Takeawaybullet"/>
                              <w:spacing w:after="180"/>
                              <w:ind w:left="360" w:right="0"/>
                              <w:rPr>
                                <w:rStyle w:val="Run-inhead"/>
                                <w:b w:val="0"/>
                                <w:color w:val="000000" w:themeColor="text1"/>
                              </w:rPr>
                            </w:pPr>
                            <w:r w:rsidRPr="00274FFC">
                              <w:rPr>
                                <w:rStyle w:val="Run-inhead"/>
                              </w:rPr>
                              <w:t xml:space="preserve">Value </w:t>
                            </w:r>
                            <w:r w:rsidR="00377F6E">
                              <w:rPr>
                                <w:rStyle w:val="Run-inhead"/>
                              </w:rPr>
                              <w:t>c</w:t>
                            </w:r>
                            <w:r w:rsidRPr="00274FFC">
                              <w:rPr>
                                <w:rStyle w:val="Run-inhead"/>
                              </w:rPr>
                              <w:t xml:space="preserve">apture and the </w:t>
                            </w:r>
                            <w:r w:rsidRPr="00C7276F">
                              <w:rPr>
                                <w:rStyle w:val="Run-inhead"/>
                              </w:rPr>
                              <w:t>beneficiary</w:t>
                            </w:r>
                            <w:r w:rsidR="00C7276F" w:rsidRPr="00C7276F">
                              <w:rPr>
                                <w:rStyle w:val="Run-inhead"/>
                              </w:rPr>
                              <w:t>-</w:t>
                            </w:r>
                            <w:r w:rsidRPr="00C7276F">
                              <w:rPr>
                                <w:rStyle w:val="Run-inhead"/>
                              </w:rPr>
                              <w:t>pays principle</w:t>
                            </w:r>
                            <w:r w:rsidRPr="00274FFC">
                              <w:rPr>
                                <w:rStyle w:val="Run-inhead"/>
                              </w:rPr>
                              <w:t>.</w:t>
                            </w:r>
                            <w:r>
                              <w:rPr>
                                <w:rStyle w:val="Run-inhead"/>
                                <w:b w:val="0"/>
                                <w:color w:val="000000" w:themeColor="text1"/>
                              </w:rPr>
                              <w:t xml:space="preserve"> Value capture is more fair and can be more consistent with other public policy goals than traditional infrastructure funding methods because it is based on the </w:t>
                            </w:r>
                            <w:r w:rsidR="00377F6E" w:rsidRPr="00C7276F">
                              <w:rPr>
                                <w:rStyle w:val="Run-inhead"/>
                                <w:b w:val="0"/>
                                <w:color w:val="000000" w:themeColor="text1"/>
                              </w:rPr>
                              <w:t>b</w:t>
                            </w:r>
                            <w:r w:rsidRPr="00C7276F">
                              <w:rPr>
                                <w:rStyle w:val="Run-inhead"/>
                                <w:b w:val="0"/>
                                <w:color w:val="000000" w:themeColor="text1"/>
                              </w:rPr>
                              <w:t>eneficiary</w:t>
                            </w:r>
                            <w:r w:rsidR="00C7276F" w:rsidRPr="00C7276F">
                              <w:rPr>
                                <w:rStyle w:val="Run-inhead"/>
                                <w:b w:val="0"/>
                                <w:color w:val="000000" w:themeColor="text1"/>
                              </w:rPr>
                              <w:t>-</w:t>
                            </w:r>
                            <w:r w:rsidR="00377F6E" w:rsidRPr="00C7276F">
                              <w:rPr>
                                <w:rStyle w:val="Run-inhead"/>
                                <w:b w:val="0"/>
                                <w:color w:val="000000" w:themeColor="text1"/>
                              </w:rPr>
                              <w:t>p</w:t>
                            </w:r>
                            <w:r w:rsidRPr="00C7276F">
                              <w:rPr>
                                <w:rStyle w:val="Run-inhead"/>
                                <w:b w:val="0"/>
                                <w:color w:val="000000" w:themeColor="text1"/>
                              </w:rPr>
                              <w:t xml:space="preserve">ays </w:t>
                            </w:r>
                            <w:r w:rsidR="00377F6E" w:rsidRPr="00C7276F">
                              <w:rPr>
                                <w:rStyle w:val="Run-inhead"/>
                                <w:b w:val="0"/>
                                <w:color w:val="000000" w:themeColor="text1"/>
                              </w:rPr>
                              <w:t>p</w:t>
                            </w:r>
                            <w:r w:rsidRPr="00C7276F">
                              <w:rPr>
                                <w:rStyle w:val="Run-inhead"/>
                                <w:b w:val="0"/>
                                <w:color w:val="000000" w:themeColor="text1"/>
                              </w:rPr>
                              <w:t>rinciple</w:t>
                            </w:r>
                            <w:r>
                              <w:rPr>
                                <w:rStyle w:val="Run-inhead"/>
                                <w:b w:val="0"/>
                                <w:color w:val="000000" w:themeColor="text1"/>
                              </w:rPr>
                              <w:t>. Identifying the beneficiaries of a transportation investment and determining how best to capture a share of benefits accruing to private individuals requires an entrepreneurial approach to infrastructure planning and funding.</w:t>
                            </w:r>
                          </w:p>
                          <w:p w14:paraId="02406D8E" w14:textId="6E080BC7" w:rsidR="004D1531" w:rsidRDefault="004D1531" w:rsidP="004D1531">
                            <w:pPr>
                              <w:pStyle w:val="Takeawaybullet"/>
                              <w:spacing w:after="180"/>
                              <w:ind w:left="360" w:right="0"/>
                            </w:pPr>
                            <w:r>
                              <w:rPr>
                                <w:rStyle w:val="Run-inhead"/>
                              </w:rPr>
                              <w:t xml:space="preserve">The </w:t>
                            </w:r>
                            <w:r w:rsidR="00377F6E">
                              <w:rPr>
                                <w:rStyle w:val="Run-inhead"/>
                              </w:rPr>
                              <w:t>business case for value capture</w:t>
                            </w:r>
                            <w:r w:rsidRPr="008D10D7">
                              <w:rPr>
                                <w:rStyle w:val="Run-inhead"/>
                              </w:rPr>
                              <w:t>.</w:t>
                            </w:r>
                            <w:r w:rsidRPr="002F68BD">
                              <w:t xml:space="preserve"> </w:t>
                            </w:r>
                            <w:r>
                              <w:t xml:space="preserve">The business case for a value capture implementation assesses the economic value of proposed infrastructure project, quantifies the windfall private benefits likely to accrue to individual landowners and businesses, and makes a compelling case to these individuals for funding the infrastructure using a value capture technique. </w:t>
                            </w:r>
                            <w:r w:rsidRPr="00955B8A">
                              <w:t>A strong business case is viewed as fair by both public and private sector stakeholders</w:t>
                            </w:r>
                            <w:r w:rsidRPr="00C32023">
                              <w:rPr>
                                <w:b/>
                                <w:bCs/>
                              </w:rPr>
                              <w:t>.</w:t>
                            </w:r>
                            <w:r>
                              <w:t xml:space="preserve">  </w:t>
                            </w:r>
                          </w:p>
                          <w:p w14:paraId="7CB78B37" w14:textId="77777777" w:rsidR="004D1531" w:rsidRPr="002F68BD" w:rsidRDefault="004D1531" w:rsidP="004D1531">
                            <w:pPr>
                              <w:pStyle w:val="Takeawaybullet"/>
                              <w:spacing w:after="180"/>
                              <w:ind w:left="360" w:right="0"/>
                            </w:pPr>
                            <w:r w:rsidRPr="001C2299">
                              <w:rPr>
                                <w:rStyle w:val="Run-inhead"/>
                              </w:rPr>
                              <w:t>Managing Organizational Change.</w:t>
                            </w:r>
                            <w:r>
                              <w:t xml:space="preserve"> Adopting a business case approach to transportation planning and funding decisions is a distinct departure from the traditional approach, so managing organizational change is key to successful value capture.</w:t>
                            </w: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inline>
            </w:drawing>
          </mc:Choice>
          <mc:Fallback>
            <w:pict>
              <v:shapetype w14:anchorId="3DC2E56B" id="_x0000_t202" coordsize="21600,21600" o:spt="202" path="m,l,21600r21600,l21600,xe">
                <v:stroke joinstyle="miter"/>
                <v:path gradientshapeok="t" o:connecttype="rect"/>
              </v:shapetype>
              <v:shape id="Text Box 7" o:spid="_x0000_s1026" type="#_x0000_t202" style="width:468pt;height:24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" fillcolor="#d9e2f3 [660]" stroked="f" strokeweight=".5pt">
                <v:textbox inset="14.4pt,7.2pt,14.4pt,7.2pt">
                  <w:txbxContent>
                    <w:p w14:paraId="45121FDC" w14:textId="77777777" w:rsidR="004D1531" w:rsidRPr="008B7CE2" w:rsidRDefault="004D1531" w:rsidP="004D1531">
                      <w:pPr>
                        <w:pStyle w:val="KeyTakeaways"/>
                      </w:pPr>
                      <w:r w:rsidRPr="008B7CE2">
                        <w:t>Key Takeaways</w:t>
                      </w:r>
                    </w:p>
                    <w:p w14:paraId="635D02C7" w14:textId="02432F46" w:rsidR="004D1531" w:rsidRPr="003D1939" w:rsidRDefault="004D1531" w:rsidP="004D1531">
                      <w:pPr>
                        <w:pStyle w:val="Takeawaybullet"/>
                        <w:spacing w:after="180"/>
                        <w:ind w:left="360" w:right="0"/>
                        <w:rPr>
                          <w:rStyle w:val="Run-inhead"/>
                          <w:b w:val="0"/>
                          <w:color w:val="000000" w:themeColor="text1"/>
                        </w:rPr>
                      </w:pPr>
                      <w:r w:rsidRPr="00274FFC">
                        <w:rPr>
                          <w:rStyle w:val="Run-inhead"/>
                        </w:rPr>
                        <w:t xml:space="preserve">Value </w:t>
                      </w:r>
                      <w:r w:rsidR="00377F6E">
                        <w:rPr>
                          <w:rStyle w:val="Run-inhead"/>
                        </w:rPr>
                        <w:t>c</w:t>
                      </w:r>
                      <w:r w:rsidRPr="00274FFC">
                        <w:rPr>
                          <w:rStyle w:val="Run-inhead"/>
                        </w:rPr>
                        <w:t xml:space="preserve">apture and the </w:t>
                      </w:r>
                      <w:r w:rsidRPr="00C7276F">
                        <w:rPr>
                          <w:rStyle w:val="Run-inhead"/>
                        </w:rPr>
                        <w:t>beneficiary</w:t>
                      </w:r>
                      <w:r w:rsidR="00C7276F" w:rsidRPr="00C7276F">
                        <w:rPr>
                          <w:rStyle w:val="Run-inhead"/>
                        </w:rPr>
                        <w:t>-</w:t>
                      </w:r>
                      <w:r w:rsidRPr="00C7276F">
                        <w:rPr>
                          <w:rStyle w:val="Run-inhead"/>
                        </w:rPr>
                        <w:t>pays principle</w:t>
                      </w:r>
                      <w:r w:rsidRPr="00274FFC">
                        <w:rPr>
                          <w:rStyle w:val="Run-inhead"/>
                        </w:rPr>
                        <w:t>.</w:t>
                      </w:r>
                      <w:r>
                        <w:rPr>
                          <w:rStyle w:val="Run-inhead"/>
                          <w:b w:val="0"/>
                          <w:color w:val="000000" w:themeColor="text1"/>
                        </w:rPr>
                        <w:t xml:space="preserve"> Value capture is more fair and can be more consistent with other public policy goals than traditional infrastructure funding methods because it is based on the </w:t>
                      </w:r>
                      <w:r w:rsidR="00377F6E" w:rsidRPr="00C7276F">
                        <w:rPr>
                          <w:rStyle w:val="Run-inhead"/>
                          <w:b w:val="0"/>
                          <w:color w:val="000000" w:themeColor="text1"/>
                        </w:rPr>
                        <w:t>b</w:t>
                      </w:r>
                      <w:r w:rsidRPr="00C7276F">
                        <w:rPr>
                          <w:rStyle w:val="Run-inhead"/>
                          <w:b w:val="0"/>
                          <w:color w:val="000000" w:themeColor="text1"/>
                        </w:rPr>
                        <w:t>eneficiary</w:t>
                      </w:r>
                      <w:r w:rsidR="00C7276F" w:rsidRPr="00C7276F">
                        <w:rPr>
                          <w:rStyle w:val="Run-inhead"/>
                          <w:b w:val="0"/>
                          <w:color w:val="000000" w:themeColor="text1"/>
                        </w:rPr>
                        <w:t>-</w:t>
                      </w:r>
                      <w:r w:rsidR="00377F6E" w:rsidRPr="00C7276F">
                        <w:rPr>
                          <w:rStyle w:val="Run-inhead"/>
                          <w:b w:val="0"/>
                          <w:color w:val="000000" w:themeColor="text1"/>
                        </w:rPr>
                        <w:t>p</w:t>
                      </w:r>
                      <w:r w:rsidRPr="00C7276F">
                        <w:rPr>
                          <w:rStyle w:val="Run-inhead"/>
                          <w:b w:val="0"/>
                          <w:color w:val="000000" w:themeColor="text1"/>
                        </w:rPr>
                        <w:t xml:space="preserve">ays </w:t>
                      </w:r>
                      <w:r w:rsidR="00377F6E" w:rsidRPr="00C7276F">
                        <w:rPr>
                          <w:rStyle w:val="Run-inhead"/>
                          <w:b w:val="0"/>
                          <w:color w:val="000000" w:themeColor="text1"/>
                        </w:rPr>
                        <w:t>p</w:t>
                      </w:r>
                      <w:r w:rsidRPr="00C7276F">
                        <w:rPr>
                          <w:rStyle w:val="Run-inhead"/>
                          <w:b w:val="0"/>
                          <w:color w:val="000000" w:themeColor="text1"/>
                        </w:rPr>
                        <w:t>rinciple</w:t>
                      </w:r>
                      <w:r>
                        <w:rPr>
                          <w:rStyle w:val="Run-inhead"/>
                          <w:b w:val="0"/>
                          <w:color w:val="000000" w:themeColor="text1"/>
                        </w:rPr>
                        <w:t>. Identifying the beneficiaries of a transportation investment and determining how best to capture a share of benefits accruing to private individuals requires an entrepreneurial approach to infrastructure planning and funding.</w:t>
                      </w:r>
                    </w:p>
                    <w:p w14:paraId="02406D8E" w14:textId="6E080BC7" w:rsidR="004D1531" w:rsidRDefault="004D1531" w:rsidP="004D1531">
                      <w:pPr>
                        <w:pStyle w:val="Takeawaybullet"/>
                        <w:spacing w:after="180"/>
                        <w:ind w:left="360" w:right="0"/>
                      </w:pPr>
                      <w:r>
                        <w:rPr>
                          <w:rStyle w:val="Run-inhead"/>
                        </w:rPr>
                        <w:t xml:space="preserve">The </w:t>
                      </w:r>
                      <w:r w:rsidR="00377F6E">
                        <w:rPr>
                          <w:rStyle w:val="Run-inhead"/>
                        </w:rPr>
                        <w:t>business case for value capture</w:t>
                      </w:r>
                      <w:r w:rsidRPr="008D10D7">
                        <w:rPr>
                          <w:rStyle w:val="Run-inhead"/>
                        </w:rPr>
                        <w:t>.</w:t>
                      </w:r>
                      <w:r w:rsidRPr="002F68BD">
                        <w:t xml:space="preserve"> </w:t>
                      </w:r>
                      <w:r>
                        <w:t xml:space="preserve">The business case for a value capture implementation assesses the economic value of proposed infrastructure project, quantifies the windfall private benefits likely to accrue to individual landowners and businesses, and makes a compelling case to these individuals for funding the infrastructure using a value capture technique. </w:t>
                      </w:r>
                      <w:r w:rsidRPr="00955B8A">
                        <w:t>A strong business case is viewed as fair by both public and private sector stakeholders</w:t>
                      </w:r>
                      <w:r w:rsidRPr="00C32023">
                        <w:rPr>
                          <w:b/>
                          <w:bCs/>
                        </w:rPr>
                        <w:t>.</w:t>
                      </w:r>
                      <w:r>
                        <w:t xml:space="preserve">  </w:t>
                      </w:r>
                    </w:p>
                    <w:p w14:paraId="7CB78B37" w14:textId="77777777" w:rsidR="004D1531" w:rsidRPr="002F68BD" w:rsidRDefault="004D1531" w:rsidP="004D1531">
                      <w:pPr>
                        <w:pStyle w:val="Takeawaybullet"/>
                        <w:spacing w:after="180"/>
                        <w:ind w:left="360" w:right="0"/>
                      </w:pPr>
                      <w:r w:rsidRPr="001C2299">
                        <w:rPr>
                          <w:rStyle w:val="Run-inhead"/>
                        </w:rPr>
                        <w:t>Managing Organizational Change.</w:t>
                      </w:r>
                      <w:r>
                        <w:t xml:space="preserve"> Adopting a business case approach to transportation planning and funding decisions is a distinct departure from the traditional approach, so managing organizational change is key to successful value capture.</w:t>
                      </w:r>
                    </w:p>
                  </w:txbxContent>
                </v:textbox>
                <w10:anchorlock/>
              </v:shape>
            </w:pict>
          </mc:Fallback>
        </mc:AlternateContent>
      </w:r>
    </w:p>
    <w:p w14:paraId="60B767C8" w14:textId="53DD4CF8" w:rsidR="0070530E" w:rsidRPr="00962600" w:rsidRDefault="0043033A" w:rsidP="003C0AC5">
      <w:pPr>
        <w:pStyle w:val="Heading1"/>
      </w:pPr>
      <w:r w:rsidRPr="00962600">
        <w:t xml:space="preserve">FHWA Value Capture for </w:t>
      </w:r>
      <w:r w:rsidR="007D4681" w:rsidRPr="00962600">
        <w:t>Roads and Highways How-to Briefs</w:t>
      </w:r>
    </w:p>
    <w:p w14:paraId="0193BEDF" w14:textId="74FA5294" w:rsidR="00E70583" w:rsidRPr="00962600" w:rsidRDefault="00E70583" w:rsidP="00F721A4">
      <w:pPr>
        <w:rPr>
          <w:noProof/>
        </w:rPr>
      </w:pPr>
      <w:r w:rsidRPr="00962600">
        <w:rPr>
          <w:noProof/>
        </w:rPr>
        <w:t xml:space="preserve">This is the first in a series of </w:t>
      </w:r>
      <w:r w:rsidR="000909FA" w:rsidRPr="00962600">
        <w:rPr>
          <w:noProof/>
        </w:rPr>
        <w:t xml:space="preserve">how-to briefs </w:t>
      </w:r>
      <w:r w:rsidRPr="00962600">
        <w:rPr>
          <w:noProof/>
        </w:rPr>
        <w:t>designed to guide agencies through challenges in implementing value capture techniques for road and highway transportation infrastructure. These techniques, which are familiar in the context of public transit infrastructure, are not widely used to fund roads and highways or active transportation and complete streets infrastructure. This represents a missed opportunity not just to close funding gaps for much</w:t>
      </w:r>
      <w:r w:rsidR="003C0AC5" w:rsidRPr="00962600">
        <w:rPr>
          <w:noProof/>
        </w:rPr>
        <w:t>-</w:t>
      </w:r>
      <w:r w:rsidRPr="00962600">
        <w:rPr>
          <w:noProof/>
        </w:rPr>
        <w:t xml:space="preserve">needed infrastructure, but to do so in a way that is more equitable, meets the infrastructure </w:t>
      </w:r>
      <w:r w:rsidRPr="00962600">
        <w:t>needs</w:t>
      </w:r>
      <w:r w:rsidRPr="00962600">
        <w:rPr>
          <w:noProof/>
        </w:rPr>
        <w:t xml:space="preserve"> of rapidly growing areas, fosters revitalization of distressed areas, provides for maintenance and operations, and promotes a virtuous cycle of infrastructure investment.</w:t>
      </w:r>
      <w:r w:rsidR="00037591" w:rsidRPr="00962600">
        <w:rPr>
          <w:noProof/>
        </w:rPr>
        <w:t xml:space="preserve"> </w:t>
      </w:r>
      <w:r w:rsidRPr="00962600">
        <w:rPr>
          <w:noProof/>
        </w:rPr>
        <w:t xml:space="preserve">This brief </w:t>
      </w:r>
      <w:r w:rsidR="00F721A4" w:rsidRPr="00962600">
        <w:rPr>
          <w:noProof/>
        </w:rPr>
        <w:t>aims</w:t>
      </w:r>
      <w:r w:rsidRPr="00962600">
        <w:rPr>
          <w:noProof/>
        </w:rPr>
        <w:t xml:space="preserve"> to meet </w:t>
      </w:r>
      <w:r w:rsidRPr="00962600">
        <w:rPr>
          <w:noProof/>
        </w:rPr>
        <w:lastRenderedPageBreak/>
        <w:t>the needs of a wide range of transportation and planning professionals</w:t>
      </w:r>
      <w:r w:rsidR="00F721A4" w:rsidRPr="00962600">
        <w:rPr>
          <w:noProof/>
        </w:rPr>
        <w:t>,</w:t>
      </w:r>
      <w:r w:rsidR="000A6EB2" w:rsidRPr="00962600">
        <w:rPr>
          <w:noProof/>
        </w:rPr>
        <w:t xml:space="preserve"> from the </w:t>
      </w:r>
      <w:r w:rsidR="004218BB" w:rsidRPr="00962600">
        <w:rPr>
          <w:noProof/>
        </w:rPr>
        <w:t xml:space="preserve">inexperienced </w:t>
      </w:r>
      <w:r w:rsidR="004218BB" w:rsidRPr="00962600">
        <w:t>to</w:t>
      </w:r>
      <w:r w:rsidR="004218BB" w:rsidRPr="00962600">
        <w:rPr>
          <w:noProof/>
        </w:rPr>
        <w:t xml:space="preserve"> </w:t>
      </w:r>
      <w:r w:rsidR="00CF560A" w:rsidRPr="00962600">
        <w:rPr>
          <w:noProof/>
        </w:rPr>
        <w:t>those with significant experience</w:t>
      </w:r>
      <w:r w:rsidRPr="00962600">
        <w:rPr>
          <w:noProof/>
        </w:rPr>
        <w:t xml:space="preserve">. </w:t>
      </w:r>
    </w:p>
    <w:p w14:paraId="413490DE" w14:textId="78300604" w:rsidR="006D12F2" w:rsidRPr="00962600" w:rsidRDefault="006D12F2" w:rsidP="00F721A4">
      <w:pPr>
        <w:pStyle w:val="Heading1"/>
      </w:pPr>
      <w:r w:rsidRPr="00962600">
        <w:t>Introduction</w:t>
      </w:r>
    </w:p>
    <w:p w14:paraId="6801D0E7" w14:textId="6BD481A5" w:rsidR="00E70583" w:rsidRPr="00962600" w:rsidRDefault="00BE2BCA" w:rsidP="00F721A4">
      <w:pPr>
        <w:rPr>
          <w:noProof/>
        </w:rPr>
      </w:pPr>
      <w:r w:rsidRPr="00962600">
        <w:rPr>
          <w:noProof/>
        </w:rPr>
        <w:t xml:space="preserve">Transportation </w:t>
      </w:r>
      <w:r w:rsidRPr="00962600">
        <w:t>infrastructure</w:t>
      </w:r>
      <w:r w:rsidRPr="00962600">
        <w:rPr>
          <w:noProof/>
        </w:rPr>
        <w:t xml:space="preserve"> can create economic benefits </w:t>
      </w:r>
      <w:r w:rsidR="00DA22AE" w:rsidRPr="00962600">
        <w:rPr>
          <w:noProof/>
        </w:rPr>
        <w:t xml:space="preserve">for the general public </w:t>
      </w:r>
      <w:r w:rsidRPr="00962600">
        <w:rPr>
          <w:noProof/>
        </w:rPr>
        <w:t>throughout a community</w:t>
      </w:r>
      <w:r w:rsidR="009747AF" w:rsidRPr="00962600">
        <w:rPr>
          <w:noProof/>
        </w:rPr>
        <w:t xml:space="preserve"> or region, yet </w:t>
      </w:r>
      <w:r w:rsidR="004C26B6" w:rsidRPr="00962600">
        <w:rPr>
          <w:noProof/>
        </w:rPr>
        <w:t xml:space="preserve">at the same time, </w:t>
      </w:r>
      <w:r w:rsidR="009747AF" w:rsidRPr="00962600">
        <w:rPr>
          <w:noProof/>
        </w:rPr>
        <w:t xml:space="preserve">they </w:t>
      </w:r>
      <w:r w:rsidR="00221C18" w:rsidRPr="00962600">
        <w:rPr>
          <w:noProof/>
        </w:rPr>
        <w:t>can</w:t>
      </w:r>
      <w:r w:rsidR="009747AF" w:rsidRPr="00962600">
        <w:rPr>
          <w:noProof/>
        </w:rPr>
        <w:t xml:space="preserve"> confer significant benefits to</w:t>
      </w:r>
      <w:r w:rsidR="00507A97" w:rsidRPr="00962600">
        <w:rPr>
          <w:noProof/>
        </w:rPr>
        <w:t xml:space="preserve"> a small</w:t>
      </w:r>
      <w:r w:rsidR="002824E3" w:rsidRPr="00962600">
        <w:rPr>
          <w:noProof/>
        </w:rPr>
        <w:t>, concentrated</w:t>
      </w:r>
      <w:r w:rsidR="00507A97" w:rsidRPr="00962600">
        <w:rPr>
          <w:noProof/>
        </w:rPr>
        <w:t xml:space="preserve"> number of</w:t>
      </w:r>
      <w:r w:rsidR="00DA22AE" w:rsidRPr="00962600">
        <w:rPr>
          <w:noProof/>
        </w:rPr>
        <w:t xml:space="preserve"> private</w:t>
      </w:r>
      <w:r w:rsidR="00507A97" w:rsidRPr="00962600">
        <w:rPr>
          <w:noProof/>
        </w:rPr>
        <w:t xml:space="preserve"> </w:t>
      </w:r>
      <w:r w:rsidR="00DA22AE" w:rsidRPr="00962600">
        <w:rPr>
          <w:noProof/>
        </w:rPr>
        <w:t xml:space="preserve">individuals: </w:t>
      </w:r>
      <w:r w:rsidR="00507A97" w:rsidRPr="00962600">
        <w:rPr>
          <w:noProof/>
        </w:rPr>
        <w:t>property owners</w:t>
      </w:r>
      <w:r w:rsidR="004F2365" w:rsidRPr="00962600">
        <w:rPr>
          <w:noProof/>
        </w:rPr>
        <w:t>, land developers, and/</w:t>
      </w:r>
      <w:r w:rsidR="00507A97" w:rsidRPr="00962600">
        <w:rPr>
          <w:noProof/>
        </w:rPr>
        <w:t xml:space="preserve">or businesses. </w:t>
      </w:r>
      <w:r w:rsidR="00E70583" w:rsidRPr="00962600">
        <w:rPr>
          <w:noProof/>
        </w:rPr>
        <w:t xml:space="preserve">Value capture encompasses a diverse range of techniques designed to capture a share of </w:t>
      </w:r>
      <w:r w:rsidR="00B057F8" w:rsidRPr="00962600">
        <w:rPr>
          <w:noProof/>
        </w:rPr>
        <w:t>these benefits</w:t>
      </w:r>
      <w:r w:rsidR="00E70583" w:rsidRPr="00962600">
        <w:rPr>
          <w:noProof/>
        </w:rPr>
        <w:t xml:space="preserve"> to help fund </w:t>
      </w:r>
      <w:r w:rsidR="00AF5698" w:rsidRPr="00962600">
        <w:rPr>
          <w:noProof/>
        </w:rPr>
        <w:t>the infrastructure itself</w:t>
      </w:r>
      <w:r w:rsidR="00E70583" w:rsidRPr="00962600">
        <w:rPr>
          <w:noProof/>
        </w:rPr>
        <w:t xml:space="preserve">. These techniques </w:t>
      </w:r>
      <w:r w:rsidR="00F35598" w:rsidRPr="00962600">
        <w:rPr>
          <w:noProof/>
        </w:rPr>
        <w:t>have the</w:t>
      </w:r>
      <w:r w:rsidR="00E70583" w:rsidRPr="00962600">
        <w:rPr>
          <w:noProof/>
        </w:rPr>
        <w:t xml:space="preserve"> potential to close funding gaps for critical highway and roadway infrastructure, but they are not a magic bullet nor one-size-fits-all. </w:t>
      </w:r>
      <w:r w:rsidR="00D02069" w:rsidRPr="00962600">
        <w:rPr>
          <w:noProof/>
        </w:rPr>
        <w:t xml:space="preserve">When </w:t>
      </w:r>
      <w:r w:rsidR="009838B3" w:rsidRPr="00962600">
        <w:rPr>
          <w:noProof/>
        </w:rPr>
        <w:t>implemented right,</w:t>
      </w:r>
      <w:r w:rsidR="00EB2AF0" w:rsidRPr="00962600">
        <w:rPr>
          <w:noProof/>
        </w:rPr>
        <w:t xml:space="preserve"> </w:t>
      </w:r>
      <w:r w:rsidR="007A256F" w:rsidRPr="00962600">
        <w:rPr>
          <w:noProof/>
        </w:rPr>
        <w:t xml:space="preserve">these techniques </w:t>
      </w:r>
      <w:r w:rsidR="00A70586" w:rsidRPr="00962600">
        <w:rPr>
          <w:noProof/>
        </w:rPr>
        <w:t>ensure that infrastructure investments reflect the</w:t>
      </w:r>
      <w:r w:rsidR="00E70583" w:rsidRPr="00962600">
        <w:rPr>
          <w:noProof/>
        </w:rPr>
        <w:t xml:space="preserve"> true cost of infrastructure and land development patterns</w:t>
      </w:r>
      <w:r w:rsidR="00E90623" w:rsidRPr="00962600">
        <w:rPr>
          <w:noProof/>
        </w:rPr>
        <w:t xml:space="preserve">, and </w:t>
      </w:r>
      <w:r w:rsidR="00D80F6B" w:rsidRPr="00962600">
        <w:rPr>
          <w:noProof/>
        </w:rPr>
        <w:t>that the general public no longer subsidizes</w:t>
      </w:r>
      <w:r w:rsidR="00C508DC" w:rsidRPr="00962600">
        <w:rPr>
          <w:noProof/>
        </w:rPr>
        <w:t xml:space="preserve"> windfall gains </w:t>
      </w:r>
      <w:r w:rsidR="00ED23F4" w:rsidRPr="00962600">
        <w:rPr>
          <w:noProof/>
        </w:rPr>
        <w:t>for</w:t>
      </w:r>
      <w:r w:rsidR="00C508DC" w:rsidRPr="00962600">
        <w:rPr>
          <w:noProof/>
        </w:rPr>
        <w:t xml:space="preserve"> a select few private individuals and companies</w:t>
      </w:r>
      <w:r w:rsidR="00E70583" w:rsidRPr="00962600">
        <w:rPr>
          <w:noProof/>
        </w:rPr>
        <w:t xml:space="preserve">. Identifying which technique or combination of techniques achieves this for a project given market conditions and socioeconomic factors is key to successful value capture implementation. </w:t>
      </w:r>
    </w:p>
    <w:p w14:paraId="28B825C4" w14:textId="10F84C71" w:rsidR="00E70583" w:rsidRPr="00962600" w:rsidRDefault="00E70583" w:rsidP="00B47450">
      <w:pPr>
        <w:pStyle w:val="Heading1"/>
        <w:rPr>
          <w:rFonts w:eastAsiaTheme="minorHAnsi"/>
          <w:noProof/>
        </w:rPr>
      </w:pPr>
      <w:r w:rsidRPr="00962600">
        <w:rPr>
          <w:rFonts w:eastAsiaTheme="minorHAnsi"/>
          <w:noProof/>
        </w:rPr>
        <w:t xml:space="preserve">The Business Case for Value </w:t>
      </w:r>
      <w:r w:rsidRPr="00962600">
        <w:t>Capture</w:t>
      </w:r>
      <w:r w:rsidR="00C976F3" w:rsidRPr="00962600">
        <w:t>: What is it?</w:t>
      </w:r>
    </w:p>
    <w:p w14:paraId="3E2E3616" w14:textId="0585FA0E" w:rsidR="000E34B6" w:rsidRPr="00962600" w:rsidRDefault="00181391" w:rsidP="000E34B6">
      <w:pPr>
        <w:rPr>
          <w:noProof/>
        </w:rPr>
      </w:pPr>
      <w:r w:rsidRPr="00962600">
        <w:rPr>
          <w:noProof/>
        </w:rPr>
        <mc:AlternateContent>
          <mc:Choice Requires="wps">
            <w:drawing>
              <wp:anchor distT="91440" distB="91440" distL="114300" distR="114300" simplePos="0" relativeHeight="251656192" behindDoc="0" locked="0" layoutInCell="1" allowOverlap="1" wp14:anchorId="3B0AD2F2" wp14:editId="2A3C65B2">
                <wp:simplePos x="0" y="0"/>
                <wp:positionH relativeFrom="column">
                  <wp:posOffset>4353025</wp:posOffset>
                </wp:positionH>
                <wp:positionV relativeFrom="paragraph">
                  <wp:posOffset>383072</wp:posOffset>
                </wp:positionV>
                <wp:extent cx="1595755" cy="1023620"/>
                <wp:effectExtent l="0" t="0" r="4445" b="5080"/>
                <wp:wrapSquare wrapText="bothSides"/>
                <wp:docPr id="9" name="Text Box 9">
                  <a:extLst xmlns:a="http://schemas.openxmlformats.org/drawingml/2006/main">
                    <a:ext uri="{C183D7F6-B498-43B3-948B-1728B52AA6E4}">
                      <adec:decorative xmlns:adec="http://schemas.microsoft.com/office/drawing/2017/decorative" xmlns:w16="http://schemas.microsoft.com/office/word/2018/wordml"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 val="1"/>
                    </a:ext>
                  </a:extLst>
                </wp:docPr>
                <wp:cNvGraphicFramePr/>
                <a:graphic xmlns:a="http://schemas.openxmlformats.org/drawingml/2006/main">
                  <a:graphicData uri="http://schemas.microsoft.com/office/word/2010/wordprocessingShape">
                    <wps:wsp>
                      <wps:cNvSpPr txBox="1"/>
                      <wps:spPr>
                        <a:xfrm>
                          <a:off x="0" y="0"/>
                          <a:ext cx="1595755" cy="10236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9CF9A1" w14:textId="4CA95F3F" w:rsidR="00D40F4A" w:rsidRPr="00591CFF" w:rsidRDefault="00591CFF" w:rsidP="00DD0506">
                            <w:pPr>
                              <w:pStyle w:val="IntenseQuote"/>
                              <w:rPr>
                                <w:caps/>
                              </w:rPr>
                            </w:pPr>
                            <w:r w:rsidRPr="00DD0506">
                              <w:rPr>
                                <w:b/>
                                <w:bCs/>
                              </w:rPr>
                              <w:t>Business case—</w:t>
                            </w:r>
                            <w:r>
                              <w:t>T</w:t>
                            </w:r>
                            <w:r w:rsidR="00DD608F" w:rsidRPr="00591CFF">
                              <w:t xml:space="preserve">he </w:t>
                            </w:r>
                            <w:r w:rsidR="00D40F4A" w:rsidRPr="00591CFF">
                              <w:t xml:space="preserve">justification for a proposed project or </w:t>
                            </w:r>
                            <w:r w:rsidR="00D40F4A" w:rsidRPr="0004606C">
                              <w:t>undertaking</w:t>
                            </w:r>
                            <w:r w:rsidR="00D40F4A" w:rsidRPr="00591CFF">
                              <w:t xml:space="preserve"> on the basis of its expected commercial benefit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0AD2F2" id="Text Box 9" o:spid="_x0000_s1027" type="#_x0000_t202" style="position:absolute;margin-left:342.75pt;margin-top:30.15pt;width:125.65pt;height:80.6pt;z-index:251656192;visibility:visible;mso-wrap-style:square;mso-width-percent:0;mso-height-percent:0;mso-wrap-distance-left:9pt;mso-wrap-distance-top:7.2pt;mso-wrap-distance-right:9pt;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" filled="f" stroked="f" strokeweight=".5pt">
                <v:textbox inset="0,0,0,0">
                  <w:txbxContent>
                    <w:p w14:paraId="419CF9A1" w14:textId="4CA95F3F" w:rsidR="00D40F4A" w:rsidRPr="00591CFF" w:rsidRDefault="00591CFF" w:rsidP="00DD0506">
                      <w:pPr>
                        <w:pStyle w:val="IntenseQuote"/>
                        <w:rPr>
                          <w:caps/>
                        </w:rPr>
                      </w:pPr>
                      <w:r w:rsidRPr="00DD0506">
                        <w:rPr>
                          <w:b/>
                          <w:bCs/>
                        </w:rPr>
                        <w:t>Business case—</w:t>
                      </w:r>
                      <w:r>
                        <w:t>T</w:t>
                      </w:r>
                      <w:r w:rsidR="00DD608F" w:rsidRPr="00591CFF">
                        <w:t xml:space="preserve">he </w:t>
                      </w:r>
                      <w:r w:rsidR="00D40F4A" w:rsidRPr="00591CFF">
                        <w:t xml:space="preserve">justification for a proposed project or </w:t>
                      </w:r>
                      <w:r w:rsidR="00D40F4A" w:rsidRPr="0004606C">
                        <w:t>undertaking</w:t>
                      </w:r>
                      <w:r w:rsidR="00D40F4A" w:rsidRPr="00591CFF">
                        <w:t xml:space="preserve"> on the basis of its expected commercial benefit</w:t>
                      </w:r>
                    </w:p>
                  </w:txbxContent>
                </v:textbox>
                <w10:wrap type="square"/>
              </v:shape>
            </w:pict>
          </mc:Fallback>
        </mc:AlternateContent>
      </w:r>
      <w:r w:rsidR="000E34B6" w:rsidRPr="00962600">
        <w:rPr>
          <w:noProof/>
        </w:rPr>
        <w:t xml:space="preserve">In the U.S., the traditional approach to transportation infrastructure funding is through general taxes </w:t>
      </w:r>
      <w:r w:rsidR="00BB226B" w:rsidRPr="00962600">
        <w:rPr>
          <w:noProof/>
        </w:rPr>
        <w:t>paid by</w:t>
      </w:r>
      <w:r w:rsidR="000E34B6" w:rsidRPr="00962600">
        <w:rPr>
          <w:noProof/>
        </w:rPr>
        <w:t xml:space="preserve"> all taxpayers </w:t>
      </w:r>
      <w:r w:rsidR="00E44B75" w:rsidRPr="00962600">
        <w:rPr>
          <w:noProof/>
        </w:rPr>
        <w:t>(</w:t>
      </w:r>
      <w:r w:rsidR="000E34B6" w:rsidRPr="00962600">
        <w:rPr>
          <w:noProof/>
        </w:rPr>
        <w:t xml:space="preserve">regardless of how much they </w:t>
      </w:r>
      <w:r w:rsidR="007A587A" w:rsidRPr="00962600">
        <w:rPr>
          <w:noProof/>
        </w:rPr>
        <w:t>use</w:t>
      </w:r>
      <w:r w:rsidR="000E34B6" w:rsidRPr="00962600">
        <w:rPr>
          <w:noProof/>
        </w:rPr>
        <w:t xml:space="preserve"> or benefit from </w:t>
      </w:r>
      <w:r w:rsidR="00814013" w:rsidRPr="00962600">
        <w:rPr>
          <w:noProof/>
        </w:rPr>
        <w:t>that infrastructure</w:t>
      </w:r>
      <w:r w:rsidR="00E44B75" w:rsidRPr="00962600">
        <w:rPr>
          <w:noProof/>
        </w:rPr>
        <w:t>)</w:t>
      </w:r>
      <w:r w:rsidR="00F33FD8" w:rsidRPr="00962600">
        <w:rPr>
          <w:noProof/>
        </w:rPr>
        <w:t xml:space="preserve">, sometimes supplemented by </w:t>
      </w:r>
      <w:r w:rsidR="004B4C20" w:rsidRPr="00962600">
        <w:rPr>
          <w:noProof/>
        </w:rPr>
        <w:t>tolls collected from facility users</w:t>
      </w:r>
      <w:r w:rsidR="000E34B6" w:rsidRPr="00962600">
        <w:rPr>
          <w:noProof/>
        </w:rPr>
        <w:t xml:space="preserve">. The infrastructure is typically planned and prioritized on </w:t>
      </w:r>
      <w:r w:rsidR="00D17CC1" w:rsidRPr="00962600">
        <w:rPr>
          <w:noProof/>
        </w:rPr>
        <w:t xml:space="preserve">the basis of </w:t>
      </w:r>
      <w:r w:rsidR="000E34B6" w:rsidRPr="00962600">
        <w:rPr>
          <w:noProof/>
        </w:rPr>
        <w:t xml:space="preserve">transportation system considerations </w:t>
      </w:r>
      <w:r w:rsidR="0013490C" w:rsidRPr="00962600">
        <w:rPr>
          <w:noProof/>
        </w:rPr>
        <w:t xml:space="preserve">(safety, accessibility, connectivity, mobility) </w:t>
      </w:r>
      <w:r w:rsidR="000E34B6" w:rsidRPr="00962600">
        <w:rPr>
          <w:noProof/>
        </w:rPr>
        <w:t>and user benefits</w:t>
      </w:r>
      <w:r w:rsidR="0013490C" w:rsidRPr="00962600">
        <w:rPr>
          <w:noProof/>
        </w:rPr>
        <w:t xml:space="preserve"> (</w:t>
      </w:r>
      <w:r w:rsidR="00D17CC1" w:rsidRPr="00962600">
        <w:rPr>
          <w:noProof/>
        </w:rPr>
        <w:t>vehicle miles traveled</w:t>
      </w:r>
      <w:r w:rsidR="00853EF5" w:rsidRPr="00962600">
        <w:rPr>
          <w:noProof/>
        </w:rPr>
        <w:t>/vehicle hours traveled</w:t>
      </w:r>
      <w:r w:rsidR="0078560D" w:rsidRPr="00962600">
        <w:rPr>
          <w:noProof/>
        </w:rPr>
        <w:t xml:space="preserve"> </w:t>
      </w:r>
      <w:r w:rsidR="0023658A" w:rsidRPr="00962600">
        <w:rPr>
          <w:noProof/>
        </w:rPr>
        <w:t>and congestion reduction)</w:t>
      </w:r>
      <w:r w:rsidR="000E34B6" w:rsidRPr="00962600">
        <w:rPr>
          <w:noProof/>
        </w:rPr>
        <w:t xml:space="preserve">. These measures acknowledge the direct benefits to road (or transit system) users but fail to acknowledge the windfall gains these public investments create for </w:t>
      </w:r>
      <w:r w:rsidR="0008271F" w:rsidRPr="00962600">
        <w:rPr>
          <w:noProof/>
        </w:rPr>
        <w:t>some</w:t>
      </w:r>
      <w:r w:rsidR="000E34B6" w:rsidRPr="00962600">
        <w:rPr>
          <w:noProof/>
        </w:rPr>
        <w:t xml:space="preserve"> individual property owners. </w:t>
      </w:r>
    </w:p>
    <w:p w14:paraId="15784793" w14:textId="2530D9DB" w:rsidR="003478E2" w:rsidRPr="00962600" w:rsidRDefault="003478E2" w:rsidP="003478E2">
      <w:pPr>
        <w:rPr>
          <w:noProof/>
        </w:rPr>
      </w:pPr>
      <w:r w:rsidRPr="00962600">
        <w:rPr>
          <w:noProof/>
        </w:rPr>
        <w:t>The term “business case” refers to “the justification for a proposed project or undertaking on the basis of its expected commercial benefit.”</w:t>
      </w:r>
      <w:r w:rsidRPr="00962600">
        <w:rPr>
          <w:rStyle w:val="FootnoteReference"/>
          <w:noProof/>
        </w:rPr>
        <w:footnoteReference w:id="2"/>
      </w:r>
      <w:r w:rsidRPr="00962600">
        <w:rPr>
          <w:noProof/>
        </w:rPr>
        <w:t xml:space="preserve"> </w:t>
      </w:r>
    </w:p>
    <w:p w14:paraId="2FBBE6EA" w14:textId="37295F9A" w:rsidR="000E34B6" w:rsidRPr="00962600" w:rsidRDefault="008F14F3" w:rsidP="000E34B6">
      <w:pPr>
        <w:rPr>
          <w:noProof/>
        </w:rPr>
      </w:pPr>
      <w:r w:rsidRPr="00962600">
        <w:rPr>
          <w:noProof/>
        </w:rPr>
        <mc:AlternateContent>
          <mc:Choice Requires="wps">
            <w:drawing>
              <wp:anchor distT="0" distB="0" distL="114300" distR="114300" simplePos="0" relativeHeight="251657219" behindDoc="0" locked="0" layoutInCell="1" allowOverlap="1" wp14:anchorId="351C1613" wp14:editId="40EAC06B">
                <wp:simplePos x="0" y="0"/>
                <wp:positionH relativeFrom="column">
                  <wp:posOffset>4350385</wp:posOffset>
                </wp:positionH>
                <wp:positionV relativeFrom="paragraph">
                  <wp:posOffset>274955</wp:posOffset>
                </wp:positionV>
                <wp:extent cx="1595755" cy="1222375"/>
                <wp:effectExtent l="0" t="0" r="4445" b="0"/>
                <wp:wrapSquare wrapText="bothSides"/>
                <wp:docPr id="200" name="Text Box 200">
                  <a:extLst xmlns:a="http://schemas.openxmlformats.org/drawingml/2006/main">
                    <a:ext uri="{C183D7F6-B498-43B3-948B-1728B52AA6E4}">
                      <adec:decorative xmlns:adec="http://schemas.microsoft.com/office/drawing/2017/decorative" xmlns:w16="http://schemas.microsoft.com/office/word/2018/wordml"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 val="1"/>
                    </a:ext>
                  </a:extLst>
                </wp:docPr>
                <wp:cNvGraphicFramePr/>
                <a:graphic xmlns:a="http://schemas.openxmlformats.org/drawingml/2006/main">
                  <a:graphicData uri="http://schemas.microsoft.com/office/word/2010/wordprocessingShape">
                    <wps:wsp>
                      <wps:cNvSpPr txBox="1"/>
                      <wps:spPr>
                        <a:xfrm>
                          <a:off x="0" y="0"/>
                          <a:ext cx="1595755" cy="1222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E58BB9" w14:textId="783B94EA" w:rsidR="000E34B6" w:rsidRPr="00DD0506" w:rsidRDefault="00181391" w:rsidP="00DD0506">
                            <w:pPr>
                              <w:pStyle w:val="IntenseQuote"/>
                              <w:rPr>
                                <w:caps/>
                              </w:rPr>
                            </w:pPr>
                            <w:r w:rsidRPr="00DD0506">
                              <w:rPr>
                                <w:b/>
                                <w:bCs/>
                              </w:rPr>
                              <w:t>Beneficiary</w:t>
                            </w:r>
                            <w:r w:rsidR="00721CD3" w:rsidRPr="00DD0506">
                              <w:rPr>
                                <w:b/>
                                <w:bCs/>
                              </w:rPr>
                              <w:t>-</w:t>
                            </w:r>
                            <w:r w:rsidRPr="00DD0506">
                              <w:rPr>
                                <w:b/>
                                <w:bCs/>
                              </w:rPr>
                              <w:t>pays principle</w:t>
                            </w:r>
                            <w:r w:rsidR="0004606C" w:rsidRPr="00DD0506">
                              <w:rPr>
                                <w:b/>
                                <w:bCs/>
                              </w:rPr>
                              <w:t>—</w:t>
                            </w:r>
                            <w:r w:rsidR="000E34B6" w:rsidRPr="00DD0506">
                              <w:t>Those who benefit from the transportation system should bear responsibility for its costs</w:t>
                            </w:r>
                            <w:r w:rsidR="00DE77B4">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C1613" id="Text Box 200" o:spid="_x0000_s1028" type="#_x0000_t202" style="position:absolute;margin-left:342.55pt;margin-top:21.65pt;width:125.65pt;height:96.25pt;z-index:2516572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" filled="f" stroked="f" strokeweight=".5pt">
                <v:textbox inset="0,0,0,0">
                  <w:txbxContent>
                    <w:p w14:paraId="61E58BB9" w14:textId="783B94EA" w:rsidR="000E34B6" w:rsidRPr="00DD0506" w:rsidRDefault="00181391" w:rsidP="00DD0506">
                      <w:pPr>
                        <w:pStyle w:val="IntenseQuote"/>
                        <w:rPr>
                          <w:caps/>
                        </w:rPr>
                      </w:pPr>
                      <w:r w:rsidRPr="00DD0506">
                        <w:rPr>
                          <w:b/>
                          <w:bCs/>
                        </w:rPr>
                        <w:t>Beneficiary</w:t>
                      </w:r>
                      <w:r w:rsidR="00721CD3" w:rsidRPr="00DD0506">
                        <w:rPr>
                          <w:b/>
                          <w:bCs/>
                        </w:rPr>
                        <w:t>-</w:t>
                      </w:r>
                      <w:r w:rsidRPr="00DD0506">
                        <w:rPr>
                          <w:b/>
                          <w:bCs/>
                        </w:rPr>
                        <w:t>pays principle</w:t>
                      </w:r>
                      <w:r w:rsidR="0004606C" w:rsidRPr="00DD0506">
                        <w:rPr>
                          <w:b/>
                          <w:bCs/>
                        </w:rPr>
                        <w:t>—</w:t>
                      </w:r>
                      <w:r w:rsidR="000E34B6" w:rsidRPr="00DD0506">
                        <w:t>Those who benefit from the transportation system should bear responsibility for its costs</w:t>
                      </w:r>
                      <w:r w:rsidR="00DE77B4">
                        <w:t>.</w:t>
                      </w:r>
                    </w:p>
                  </w:txbxContent>
                </v:textbox>
                <w10:wrap type="square"/>
              </v:shape>
            </w:pict>
          </mc:Fallback>
        </mc:AlternateContent>
      </w:r>
      <w:r w:rsidR="000E34B6" w:rsidRPr="00962600">
        <w:rPr>
          <w:noProof/>
        </w:rPr>
        <w:t>The beneficiary</w:t>
      </w:r>
      <w:r w:rsidR="00326ED2" w:rsidRPr="00962600">
        <w:rPr>
          <w:noProof/>
        </w:rPr>
        <w:t>-</w:t>
      </w:r>
      <w:r w:rsidR="000E34B6" w:rsidRPr="00962600">
        <w:rPr>
          <w:noProof/>
        </w:rPr>
        <w:t xml:space="preserve">pays principle </w:t>
      </w:r>
      <w:r w:rsidR="00B01705" w:rsidRPr="00962600">
        <w:rPr>
          <w:noProof/>
        </w:rPr>
        <w:t>means</w:t>
      </w:r>
      <w:r w:rsidR="000E34B6" w:rsidRPr="00962600">
        <w:rPr>
          <w:noProof/>
        </w:rPr>
        <w:t xml:space="preserve"> </w:t>
      </w:r>
      <w:r w:rsidR="0008271F" w:rsidRPr="00962600">
        <w:rPr>
          <w:noProof/>
        </w:rPr>
        <w:t xml:space="preserve">that </w:t>
      </w:r>
      <w:r w:rsidR="000E34B6" w:rsidRPr="00962600">
        <w:rPr>
          <w:noProof/>
        </w:rPr>
        <w:t>those who benefit from transportation infrastructure should bear responsibility for its costs.</w:t>
      </w:r>
      <w:r w:rsidR="005010B1" w:rsidRPr="00962600">
        <w:rPr>
          <w:rStyle w:val="FootnoteReference"/>
          <w:noProof/>
        </w:rPr>
        <w:footnoteReference w:id="3"/>
      </w:r>
      <w:r w:rsidR="000E34B6" w:rsidRPr="00962600">
        <w:rPr>
          <w:noProof/>
        </w:rPr>
        <w:t xml:space="preserve"> As a corollary, the cost principle says that those that impose costs on infrastructure should bear a share of those costs. </w:t>
      </w:r>
      <w:r w:rsidR="00293690" w:rsidRPr="00962600">
        <w:rPr>
          <w:noProof/>
        </w:rPr>
        <w:t>According to</w:t>
      </w:r>
      <w:r w:rsidR="000E34B6" w:rsidRPr="00962600">
        <w:rPr>
          <w:noProof/>
        </w:rPr>
        <w:t xml:space="preserve"> the beneficiary</w:t>
      </w:r>
      <w:r w:rsidR="00326ED2" w:rsidRPr="00962600">
        <w:rPr>
          <w:noProof/>
        </w:rPr>
        <w:t>-</w:t>
      </w:r>
      <w:r w:rsidR="000E34B6" w:rsidRPr="00962600">
        <w:rPr>
          <w:noProof/>
        </w:rPr>
        <w:t>pays principle, the private landowners should contribute to paying for the infrastructure</w:t>
      </w:r>
      <w:r w:rsidR="001136B8" w:rsidRPr="00962600">
        <w:rPr>
          <w:noProof/>
        </w:rPr>
        <w:t>.</w:t>
      </w:r>
    </w:p>
    <w:p w14:paraId="479F61C6" w14:textId="636E55C0" w:rsidR="00172175" w:rsidRPr="00962600" w:rsidRDefault="00E70583" w:rsidP="00494A3D">
      <w:pPr>
        <w:rPr>
          <w:noProof/>
        </w:rPr>
      </w:pPr>
      <w:r w:rsidRPr="00962600">
        <w:rPr>
          <w:noProof/>
        </w:rPr>
        <w:t>This is not simply a rhetorical or philosophical principle; it has a very practical role in value capture implementation. The beneficiary</w:t>
      </w:r>
      <w:r w:rsidR="00391283" w:rsidRPr="00962600">
        <w:rPr>
          <w:noProof/>
        </w:rPr>
        <w:t>-</w:t>
      </w:r>
      <w:r w:rsidRPr="00962600">
        <w:rPr>
          <w:noProof/>
        </w:rPr>
        <w:t xml:space="preserve">pays </w:t>
      </w:r>
      <w:r w:rsidR="008F14F3" w:rsidRPr="00962600">
        <w:rPr>
          <w:noProof/>
        </w:rPr>
        <w:lastRenderedPageBreak/>
        <mc:AlternateContent>
          <mc:Choice Requires="wps">
            <w:drawing>
              <wp:anchor distT="0" distB="0" distL="114300" distR="114300" simplePos="0" relativeHeight="251658244" behindDoc="0" locked="0" layoutInCell="1" allowOverlap="1" wp14:anchorId="0358C040" wp14:editId="5FF7CD8C">
                <wp:simplePos x="0" y="0"/>
                <wp:positionH relativeFrom="column">
                  <wp:posOffset>4337050</wp:posOffset>
                </wp:positionH>
                <wp:positionV relativeFrom="paragraph">
                  <wp:posOffset>0</wp:posOffset>
                </wp:positionV>
                <wp:extent cx="1604010" cy="882650"/>
                <wp:effectExtent l="0" t="0" r="8890" b="6350"/>
                <wp:wrapSquare wrapText="bothSides"/>
                <wp:docPr id="11" name="Text Box 11">
                  <a:extLst xmlns:a="http://schemas.openxmlformats.org/drawingml/2006/main">
                    <a:ext uri="{C183D7F6-B498-43B3-948B-1728B52AA6E4}">
                      <adec:decorative xmlns:adec="http://schemas.microsoft.com/office/drawing/2017/decorative" xmlns:w16="http://schemas.microsoft.com/office/word/2018/wordml"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 val="1"/>
                    </a:ext>
                  </a:extLst>
                </wp:docPr>
                <wp:cNvGraphicFramePr/>
                <a:graphic xmlns:a="http://schemas.openxmlformats.org/drawingml/2006/main">
                  <a:graphicData uri="http://schemas.microsoft.com/office/word/2010/wordprocessingShape">
                    <wps:wsp>
                      <wps:cNvSpPr txBox="1"/>
                      <wps:spPr>
                        <a:xfrm>
                          <a:off x="0" y="0"/>
                          <a:ext cx="1604010" cy="882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55F250" w14:textId="2D9C48A0" w:rsidR="000E34B6" w:rsidRDefault="00181391" w:rsidP="00DD0506">
                            <w:pPr>
                              <w:pStyle w:val="IntenseQuote"/>
                              <w:rPr>
                                <w:caps/>
                              </w:rPr>
                            </w:pPr>
                            <w:r w:rsidRPr="00DD0506">
                              <w:rPr>
                                <w:b/>
                                <w:bCs/>
                              </w:rPr>
                              <w:t xml:space="preserve">Cost </w:t>
                            </w:r>
                            <w:r w:rsidR="00954E29" w:rsidRPr="00DD0506">
                              <w:rPr>
                                <w:b/>
                                <w:bCs/>
                              </w:rPr>
                              <w:t>p</w:t>
                            </w:r>
                            <w:r w:rsidRPr="00DD0506">
                              <w:rPr>
                                <w:b/>
                                <w:bCs/>
                              </w:rPr>
                              <w:t>rinciple</w:t>
                            </w:r>
                            <w:r w:rsidR="00954E29" w:rsidRPr="00DD0506">
                              <w:rPr>
                                <w:b/>
                                <w:bCs/>
                              </w:rPr>
                              <w:t>—</w:t>
                            </w:r>
                            <w:r w:rsidR="000E34B6">
                              <w:t>T</w:t>
                            </w:r>
                            <w:r w:rsidR="000E34B6" w:rsidRPr="008B206C">
                              <w:t xml:space="preserve">hose </w:t>
                            </w:r>
                            <w:r w:rsidR="000E34B6">
                              <w:t>who impose costs on infrastructure should bear a share of</w:t>
                            </w:r>
                            <w:r w:rsidR="000E34B6" w:rsidRPr="008B206C">
                              <w:t xml:space="preserve"> </w:t>
                            </w:r>
                            <w:r w:rsidR="000E34B6">
                              <w:t>those</w:t>
                            </w:r>
                            <w:r w:rsidR="000E34B6" w:rsidRPr="008B206C">
                              <w:t xml:space="preserve"> costs</w:t>
                            </w:r>
                            <w:r w:rsidR="00954E29">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8C040" id="Text Box 11" o:spid="_x0000_s1029" type="#_x0000_t202" style="position:absolute;margin-left:341.5pt;margin-top:0;width:126.3pt;height:69.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" filled="f" stroked="f" strokeweight=".5pt">
                <v:textbox inset="0,0,0,0">
                  <w:txbxContent>
                    <w:p w14:paraId="0755F250" w14:textId="2D9C48A0" w:rsidR="000E34B6" w:rsidRDefault="00181391" w:rsidP="00DD0506">
                      <w:pPr>
                        <w:pStyle w:val="IntenseQuote"/>
                        <w:rPr>
                          <w:caps/>
                        </w:rPr>
                      </w:pPr>
                      <w:r w:rsidRPr="00DD0506">
                        <w:rPr>
                          <w:b/>
                          <w:bCs/>
                        </w:rPr>
                        <w:t xml:space="preserve">Cost </w:t>
                      </w:r>
                      <w:r w:rsidR="00954E29" w:rsidRPr="00DD0506">
                        <w:rPr>
                          <w:b/>
                          <w:bCs/>
                        </w:rPr>
                        <w:t>p</w:t>
                      </w:r>
                      <w:r w:rsidRPr="00DD0506">
                        <w:rPr>
                          <w:b/>
                          <w:bCs/>
                        </w:rPr>
                        <w:t>rinciple</w:t>
                      </w:r>
                      <w:r w:rsidR="00954E29" w:rsidRPr="00DD0506">
                        <w:rPr>
                          <w:b/>
                          <w:bCs/>
                        </w:rPr>
                        <w:t>—</w:t>
                      </w:r>
                      <w:r w:rsidR="000E34B6">
                        <w:t>T</w:t>
                      </w:r>
                      <w:r w:rsidR="000E34B6" w:rsidRPr="008B206C">
                        <w:t xml:space="preserve">hose </w:t>
                      </w:r>
                      <w:r w:rsidR="000E34B6">
                        <w:t>who impose costs on infrastructure should bear a share of</w:t>
                      </w:r>
                      <w:r w:rsidR="000E34B6" w:rsidRPr="008B206C">
                        <w:t xml:space="preserve"> </w:t>
                      </w:r>
                      <w:r w:rsidR="000E34B6">
                        <w:t>those</w:t>
                      </w:r>
                      <w:r w:rsidR="000E34B6" w:rsidRPr="008B206C">
                        <w:t xml:space="preserve"> costs</w:t>
                      </w:r>
                      <w:r w:rsidR="00954E29">
                        <w:t>.</w:t>
                      </w:r>
                    </w:p>
                  </w:txbxContent>
                </v:textbox>
                <w10:wrap type="square"/>
              </v:shape>
            </w:pict>
          </mc:Fallback>
        </mc:AlternateContent>
      </w:r>
      <w:r w:rsidRPr="00962600">
        <w:rPr>
          <w:noProof/>
        </w:rPr>
        <w:t xml:space="preserve">principle means that transportation infrastructure funding decisions should harness an appropriate share of the private benefits </w:t>
      </w:r>
      <w:r w:rsidR="004C19AB" w:rsidRPr="00962600">
        <w:rPr>
          <w:noProof/>
        </w:rPr>
        <w:t>created by public investments</w:t>
      </w:r>
      <w:r w:rsidR="00003562" w:rsidRPr="00962600">
        <w:rPr>
          <w:noProof/>
        </w:rPr>
        <w:t xml:space="preserve"> to help fund the</w:t>
      </w:r>
      <w:r w:rsidRPr="00962600">
        <w:rPr>
          <w:noProof/>
        </w:rPr>
        <w:t xml:space="preserve"> cost of the infrastructure. </w:t>
      </w:r>
      <w:r w:rsidR="00F7418B" w:rsidRPr="00962600">
        <w:rPr>
          <w:noProof/>
        </w:rPr>
        <w:t>To do this,</w:t>
      </w:r>
      <w:r w:rsidR="00494A3D" w:rsidRPr="00962600">
        <w:rPr>
          <w:noProof/>
        </w:rPr>
        <w:t xml:space="preserve"> </w:t>
      </w:r>
      <w:r w:rsidR="00DC3772" w:rsidRPr="00962600">
        <w:rPr>
          <w:noProof/>
        </w:rPr>
        <w:t xml:space="preserve">transportation infrastructure planners </w:t>
      </w:r>
      <w:r w:rsidR="00605BC1" w:rsidRPr="00962600">
        <w:rPr>
          <w:noProof/>
        </w:rPr>
        <w:t xml:space="preserve">need </w:t>
      </w:r>
      <w:r w:rsidR="00DC3772" w:rsidRPr="00962600">
        <w:rPr>
          <w:noProof/>
        </w:rPr>
        <w:t>to</w:t>
      </w:r>
      <w:r w:rsidR="00172175" w:rsidRPr="00962600">
        <w:rPr>
          <w:noProof/>
        </w:rPr>
        <w:t>:</w:t>
      </w:r>
    </w:p>
    <w:p w14:paraId="4876C88A" w14:textId="3D2D6784" w:rsidR="00172175" w:rsidRPr="00962600" w:rsidRDefault="00172175" w:rsidP="00172175">
      <w:pPr>
        <w:pStyle w:val="ListBullet"/>
        <w:rPr>
          <w:noProof/>
        </w:rPr>
      </w:pPr>
      <w:r w:rsidRPr="00962600">
        <w:rPr>
          <w:noProof/>
        </w:rPr>
        <w:t>Identify the economic benefits of the infrastructure, specifically who will receive a windfall private benefit from the public infrastructure investment</w:t>
      </w:r>
      <w:r w:rsidR="00391283" w:rsidRPr="00962600">
        <w:rPr>
          <w:noProof/>
        </w:rPr>
        <w:t>.</w:t>
      </w:r>
    </w:p>
    <w:p w14:paraId="0FF82749" w14:textId="3E1C1D1A" w:rsidR="00172175" w:rsidRPr="00962600" w:rsidRDefault="00172175" w:rsidP="00172175">
      <w:pPr>
        <w:pStyle w:val="ListBullet"/>
        <w:rPr>
          <w:noProof/>
        </w:rPr>
      </w:pPr>
      <w:r w:rsidRPr="00962600">
        <w:rPr>
          <w:noProof/>
        </w:rPr>
        <w:t>Quantify the magnitude of publicly created windfall benefits to individuals based on local real estate market and socioeconomic factors</w:t>
      </w:r>
      <w:r w:rsidR="00391283" w:rsidRPr="00962600">
        <w:rPr>
          <w:noProof/>
        </w:rPr>
        <w:t>.</w:t>
      </w:r>
    </w:p>
    <w:p w14:paraId="4C9CE5E1" w14:textId="1561C925" w:rsidR="00172175" w:rsidRPr="00962600" w:rsidRDefault="00172175" w:rsidP="000F1077">
      <w:pPr>
        <w:pStyle w:val="ListBullet"/>
        <w:rPr>
          <w:noProof/>
        </w:rPr>
      </w:pPr>
      <w:r w:rsidRPr="00962600">
        <w:rPr>
          <w:noProof/>
        </w:rPr>
        <w:t xml:space="preserve">Determine a practical, equitable, and cost-efficient way to capture the appropriate share of </w:t>
      </w:r>
      <w:r w:rsidR="00864267" w:rsidRPr="00962600">
        <w:rPr>
          <w:noProof/>
        </w:rPr>
        <w:t xml:space="preserve">those </w:t>
      </w:r>
      <w:r w:rsidRPr="00962600">
        <w:rPr>
          <w:noProof/>
        </w:rPr>
        <w:t>private benefit</w:t>
      </w:r>
      <w:r w:rsidR="00864267" w:rsidRPr="00962600">
        <w:rPr>
          <w:noProof/>
        </w:rPr>
        <w:t>s</w:t>
      </w:r>
      <w:r w:rsidR="000F1077" w:rsidRPr="00962600">
        <w:rPr>
          <w:noProof/>
        </w:rPr>
        <w:t xml:space="preserve"> while avoiding </w:t>
      </w:r>
      <w:r w:rsidRPr="00962600">
        <w:rPr>
          <w:noProof/>
        </w:rPr>
        <w:t xml:space="preserve">techniques that distort the local real estate market, </w:t>
      </w:r>
      <w:r w:rsidR="00506B71" w:rsidRPr="00962600">
        <w:rPr>
          <w:noProof/>
        </w:rPr>
        <w:t xml:space="preserve">diminishing </w:t>
      </w:r>
      <w:r w:rsidRPr="00962600">
        <w:rPr>
          <w:noProof/>
        </w:rPr>
        <w:t>the potential value of the infrastructure (</w:t>
      </w:r>
      <w:r w:rsidR="00475CE6" w:rsidRPr="00962600">
        <w:rPr>
          <w:noProof/>
        </w:rPr>
        <w:t xml:space="preserve">and </w:t>
      </w:r>
      <w:r w:rsidRPr="00962600">
        <w:rPr>
          <w:noProof/>
        </w:rPr>
        <w:t>revenue to be captured), and undermining other public policy goals such as growth management, fiscal responsibility, environmental sustainability, and equity</w:t>
      </w:r>
      <w:r w:rsidR="00391283" w:rsidRPr="00962600">
        <w:rPr>
          <w:noProof/>
        </w:rPr>
        <w:t>.</w:t>
      </w:r>
    </w:p>
    <w:p w14:paraId="22914C38" w14:textId="3961AE3D" w:rsidR="00A0363C" w:rsidRPr="00962600" w:rsidRDefault="00A0363C" w:rsidP="00172175">
      <w:pPr>
        <w:pStyle w:val="ListBullet"/>
        <w:rPr>
          <w:noProof/>
        </w:rPr>
      </w:pPr>
      <w:r w:rsidRPr="00962600">
        <w:rPr>
          <w:noProof/>
        </w:rPr>
        <w:t xml:space="preserve">Communicate the value of the infrastructure and the </w:t>
      </w:r>
      <w:r w:rsidR="008E3264" w:rsidRPr="00962600">
        <w:rPr>
          <w:noProof/>
        </w:rPr>
        <w:t>role the value capture technique plays in creating that value</w:t>
      </w:r>
      <w:r w:rsidR="00E652F7" w:rsidRPr="00962600">
        <w:rPr>
          <w:noProof/>
        </w:rPr>
        <w:t xml:space="preserve"> </w:t>
      </w:r>
      <w:r w:rsidR="001B6224" w:rsidRPr="00962600">
        <w:rPr>
          <w:noProof/>
        </w:rPr>
        <w:t>to</w:t>
      </w:r>
      <w:r w:rsidR="00E652F7" w:rsidRPr="00962600">
        <w:rPr>
          <w:noProof/>
        </w:rPr>
        <w:t xml:space="preserve"> stakeholders, including affected property owners, developers, and businesses</w:t>
      </w:r>
      <w:r w:rsidR="008E3264" w:rsidRPr="00962600">
        <w:rPr>
          <w:noProof/>
        </w:rPr>
        <w:t>.</w:t>
      </w:r>
    </w:p>
    <w:p w14:paraId="23610DCE" w14:textId="70FB7A20" w:rsidR="001A0AB7" w:rsidRPr="00962600" w:rsidRDefault="001A0AB7" w:rsidP="001A0AB7">
      <w:pPr>
        <w:pStyle w:val="ListBullet"/>
        <w:numPr>
          <w:ilvl w:val="0"/>
          <w:numId w:val="0"/>
        </w:numPr>
        <w:ind w:left="360" w:hanging="360"/>
        <w:rPr>
          <w:noProof/>
        </w:rPr>
      </w:pPr>
      <w:r w:rsidRPr="00962600">
        <w:rPr>
          <w:noProof/>
        </w:rPr>
        <w:t>These are the basic elements of a business case.</w:t>
      </w:r>
    </w:p>
    <w:p w14:paraId="4BEEE3AA" w14:textId="625F1BF4" w:rsidR="0021272A" w:rsidRPr="00962600" w:rsidRDefault="0021272A" w:rsidP="00D362EC">
      <w:pPr>
        <w:pStyle w:val="Heading1"/>
        <w:rPr>
          <w:noProof/>
        </w:rPr>
      </w:pPr>
      <w:r w:rsidRPr="00962600">
        <w:rPr>
          <w:noProof/>
        </w:rPr>
        <w:t xml:space="preserve">Why is </w:t>
      </w:r>
      <w:r w:rsidR="00786208" w:rsidRPr="00962600">
        <w:rPr>
          <w:noProof/>
        </w:rPr>
        <w:t xml:space="preserve">the Business Case </w:t>
      </w:r>
      <w:r w:rsidRPr="00962600">
        <w:rPr>
          <w:noProof/>
        </w:rPr>
        <w:t>Important</w:t>
      </w:r>
      <w:r w:rsidR="00786208" w:rsidRPr="00962600">
        <w:rPr>
          <w:noProof/>
        </w:rPr>
        <w:t xml:space="preserve"> for Value Capture</w:t>
      </w:r>
      <w:r w:rsidRPr="00962600">
        <w:rPr>
          <w:noProof/>
        </w:rPr>
        <w:t>?</w:t>
      </w:r>
    </w:p>
    <w:p w14:paraId="55675D53" w14:textId="3FB6FB3A" w:rsidR="00C34DE1" w:rsidRPr="00962600" w:rsidRDefault="0038149A" w:rsidP="0038149A">
      <w:pPr>
        <w:rPr>
          <w:noProof/>
        </w:rPr>
      </w:pPr>
      <w:r w:rsidRPr="00962600">
        <w:rPr>
          <w:noProof/>
        </w:rPr>
        <w:t>There is a natural tendency to select a value capture technique based on what is allowed under state law</w:t>
      </w:r>
      <w:r w:rsidR="000C3FD8" w:rsidRPr="00962600">
        <w:rPr>
          <w:noProof/>
        </w:rPr>
        <w:t xml:space="preserve">, </w:t>
      </w:r>
      <w:r w:rsidRPr="00962600">
        <w:rPr>
          <w:noProof/>
        </w:rPr>
        <w:t>what is most familiar</w:t>
      </w:r>
      <w:r w:rsidR="000C3FD8" w:rsidRPr="00962600">
        <w:rPr>
          <w:noProof/>
        </w:rPr>
        <w:t>, or what is perceived to collect the most revenue</w:t>
      </w:r>
      <w:r w:rsidRPr="00962600">
        <w:rPr>
          <w:noProof/>
        </w:rPr>
        <w:t xml:space="preserve">. For example, developer impact fees and </w:t>
      </w:r>
      <w:r w:rsidR="001B6224" w:rsidRPr="00962600">
        <w:rPr>
          <w:noProof/>
        </w:rPr>
        <w:t xml:space="preserve">tax-increment financing </w:t>
      </w:r>
      <w:r w:rsidRPr="00962600">
        <w:rPr>
          <w:noProof/>
        </w:rPr>
        <w:t>(TIF) are the two most widely used value</w:t>
      </w:r>
      <w:r w:rsidR="001B6224" w:rsidRPr="00962600">
        <w:rPr>
          <w:noProof/>
        </w:rPr>
        <w:t>-</w:t>
      </w:r>
      <w:r w:rsidRPr="00962600">
        <w:rPr>
          <w:noProof/>
        </w:rPr>
        <w:t>capture techniques, and as a result</w:t>
      </w:r>
      <w:r w:rsidR="00717DA1" w:rsidRPr="00962600">
        <w:rPr>
          <w:noProof/>
        </w:rPr>
        <w:t xml:space="preserve"> they </w:t>
      </w:r>
      <w:r w:rsidRPr="00962600">
        <w:rPr>
          <w:noProof/>
        </w:rPr>
        <w:t>are familiar to most transportation planners. Yet because they are so familiar, they are often used in ways that undermine the goals of value capture</w:t>
      </w:r>
      <w:r w:rsidR="0053213B" w:rsidRPr="00962600">
        <w:rPr>
          <w:noProof/>
        </w:rPr>
        <w:t xml:space="preserve">, </w:t>
      </w:r>
      <w:r w:rsidR="00AC6DC1" w:rsidRPr="00962600">
        <w:rPr>
          <w:noProof/>
        </w:rPr>
        <w:t>such as</w:t>
      </w:r>
      <w:r w:rsidR="007363D2" w:rsidRPr="00962600">
        <w:rPr>
          <w:noProof/>
        </w:rPr>
        <w:t xml:space="preserve"> when they act as a property tax subsidy to</w:t>
      </w:r>
      <w:r w:rsidR="00AC6DC1" w:rsidRPr="00962600">
        <w:rPr>
          <w:noProof/>
        </w:rPr>
        <w:t xml:space="preserve"> the same property owners receiving a windfall increase in property values</w:t>
      </w:r>
      <w:r w:rsidR="0053213B" w:rsidRPr="00962600">
        <w:rPr>
          <w:noProof/>
        </w:rPr>
        <w:t xml:space="preserve">, or when they divert </w:t>
      </w:r>
      <w:r w:rsidR="00907B9B" w:rsidRPr="00962600">
        <w:rPr>
          <w:noProof/>
        </w:rPr>
        <w:t>property tax dollars away from other important infrastructure and public service needs.</w:t>
      </w:r>
      <w:r w:rsidRPr="00962600">
        <w:rPr>
          <w:noProof/>
        </w:rPr>
        <w:t xml:space="preserve"> </w:t>
      </w:r>
    </w:p>
    <w:p w14:paraId="1C86C703" w14:textId="75528904" w:rsidR="0038149A" w:rsidRPr="00962600" w:rsidRDefault="0038149A" w:rsidP="0038149A">
      <w:pPr>
        <w:rPr>
          <w:noProof/>
        </w:rPr>
      </w:pPr>
      <w:r w:rsidRPr="00962600">
        <w:rPr>
          <w:noProof/>
        </w:rPr>
        <w:t>A technique that works well under one set of real estate market and socioeconomic conditions can have a very different result when applied in a different context. Impact fees, for example, artificially inflate the cost of development. This may be a useful way to help infrastructure funding meet the needs of rapid growth in exurban or rural areas</w:t>
      </w:r>
      <w:r w:rsidR="00203D44" w:rsidRPr="00962600">
        <w:rPr>
          <w:noProof/>
        </w:rPr>
        <w:t>,</w:t>
      </w:r>
      <w:r w:rsidRPr="00962600">
        <w:rPr>
          <w:noProof/>
        </w:rPr>
        <w:t xml:space="preserve"> which tend to have artificially low development costs. When applied to urban areas, they discourage the private investment that value capture is supposed to attract</w:t>
      </w:r>
      <w:r w:rsidR="0036314F" w:rsidRPr="00962600">
        <w:rPr>
          <w:noProof/>
        </w:rPr>
        <w:t xml:space="preserve">. Not only does this have the short-run effect of limiting the revenue generation </w:t>
      </w:r>
      <w:r w:rsidR="00BD3E9A" w:rsidRPr="00962600">
        <w:rPr>
          <w:noProof/>
        </w:rPr>
        <w:t>potential</w:t>
      </w:r>
      <w:r w:rsidR="00C61FD6" w:rsidRPr="00962600">
        <w:rPr>
          <w:noProof/>
        </w:rPr>
        <w:t xml:space="preserve"> of the value capture technique</w:t>
      </w:r>
      <w:r w:rsidR="00BD3E9A" w:rsidRPr="00962600">
        <w:rPr>
          <w:noProof/>
        </w:rPr>
        <w:t xml:space="preserve">, but it </w:t>
      </w:r>
      <w:r w:rsidR="00B60036" w:rsidRPr="00962600">
        <w:rPr>
          <w:noProof/>
        </w:rPr>
        <w:t>undermines other public policy goals</w:t>
      </w:r>
      <w:r w:rsidR="00CC5F94" w:rsidRPr="00962600">
        <w:rPr>
          <w:noProof/>
        </w:rPr>
        <w:t xml:space="preserve"> by steering growth away from </w:t>
      </w:r>
      <w:r w:rsidRPr="00962600">
        <w:rPr>
          <w:noProof/>
        </w:rPr>
        <w:t>compact urban areas that are relatively well</w:t>
      </w:r>
      <w:r w:rsidR="006B1B4B" w:rsidRPr="00962600">
        <w:rPr>
          <w:noProof/>
        </w:rPr>
        <w:t xml:space="preserve"> </w:t>
      </w:r>
      <w:r w:rsidRPr="00962600">
        <w:rPr>
          <w:noProof/>
        </w:rPr>
        <w:t>served by existing infrastructure in favor of outlying greenfield areas where development will need costly additional infrastructure and have greater environmental impacts.</w:t>
      </w:r>
    </w:p>
    <w:p w14:paraId="6FDE3082" w14:textId="2A11ABF3" w:rsidR="00946302" w:rsidRPr="00962600" w:rsidRDefault="006208A1" w:rsidP="00181391">
      <w:pPr>
        <w:rPr>
          <w:noProof/>
        </w:rPr>
      </w:pPr>
      <w:r w:rsidRPr="00962600">
        <w:rPr>
          <w:noProof/>
        </w:rPr>
        <w:t xml:space="preserve">The process of </w:t>
      </w:r>
      <w:r w:rsidR="00C27FD3" w:rsidRPr="00962600">
        <w:rPr>
          <w:noProof/>
        </w:rPr>
        <w:t>articulating a solid business case</w:t>
      </w:r>
      <w:r w:rsidR="00640407" w:rsidRPr="00962600">
        <w:rPr>
          <w:noProof/>
        </w:rPr>
        <w:t>—</w:t>
      </w:r>
      <w:r w:rsidR="00B75487" w:rsidRPr="00962600">
        <w:rPr>
          <w:noProof/>
        </w:rPr>
        <w:t>understanding</w:t>
      </w:r>
      <w:r w:rsidRPr="00962600">
        <w:rPr>
          <w:noProof/>
        </w:rPr>
        <w:t xml:space="preserve"> the economic benefits of a proposed</w:t>
      </w:r>
      <w:r w:rsidR="004A5B6F" w:rsidRPr="00962600">
        <w:rPr>
          <w:noProof/>
        </w:rPr>
        <w:t xml:space="preserve"> infrastructure </w:t>
      </w:r>
      <w:r w:rsidR="004A5B6F" w:rsidRPr="00962600">
        <w:t>investment</w:t>
      </w:r>
      <w:r w:rsidR="004A5B6F" w:rsidRPr="00962600">
        <w:rPr>
          <w:noProof/>
        </w:rPr>
        <w:t xml:space="preserve">, </w:t>
      </w:r>
      <w:r w:rsidR="00B75487" w:rsidRPr="00962600">
        <w:rPr>
          <w:noProof/>
        </w:rPr>
        <w:t>identifying the individuals</w:t>
      </w:r>
      <w:r w:rsidR="00420C38" w:rsidRPr="00962600">
        <w:rPr>
          <w:noProof/>
        </w:rPr>
        <w:t xml:space="preserve"> who will get a windfall private </w:t>
      </w:r>
      <w:r w:rsidR="00A560BB" w:rsidRPr="00962600">
        <w:rPr>
          <w:noProof/>
        </w:rPr>
        <w:t xml:space="preserve">benefit from the public expenditure, </w:t>
      </w:r>
      <w:r w:rsidR="00A830E4" w:rsidRPr="00962600">
        <w:rPr>
          <w:noProof/>
        </w:rPr>
        <w:t xml:space="preserve">determining a practical, </w:t>
      </w:r>
      <w:r w:rsidR="00181491" w:rsidRPr="00962600">
        <w:rPr>
          <w:noProof/>
        </w:rPr>
        <w:t xml:space="preserve">“fair”, and cost-effective way to </w:t>
      </w:r>
      <w:r w:rsidR="00181491" w:rsidRPr="00962600">
        <w:rPr>
          <w:noProof/>
        </w:rPr>
        <w:lastRenderedPageBreak/>
        <w:t xml:space="preserve">capture the appropriate share of benefits, and </w:t>
      </w:r>
      <w:r w:rsidR="00FB55DF" w:rsidRPr="00962600">
        <w:rPr>
          <w:noProof/>
        </w:rPr>
        <w:t xml:space="preserve">understanding </w:t>
      </w:r>
      <w:r w:rsidR="00681FFA" w:rsidRPr="00962600">
        <w:rPr>
          <w:noProof/>
        </w:rPr>
        <w:t>how different techniques may impact the real estate market</w:t>
      </w:r>
      <w:r w:rsidR="008F14F3" w:rsidRPr="00962600">
        <w:rPr>
          <w:noProof/>
        </w:rPr>
        <w:t>—</w:t>
      </w:r>
      <w:r w:rsidR="00BD7BE7" w:rsidRPr="00962600">
        <w:rPr>
          <w:noProof/>
        </w:rPr>
        <w:t>is critical for avoiding these mis-steps.</w:t>
      </w:r>
    </w:p>
    <w:p w14:paraId="1FB8C56E" w14:textId="1721537A" w:rsidR="001D3A42" w:rsidRPr="00962600" w:rsidRDefault="0044616E" w:rsidP="00181391">
      <w:pPr>
        <w:rPr>
          <w:noProof/>
        </w:rPr>
      </w:pPr>
      <w:r w:rsidRPr="00962600">
        <w:rPr>
          <w:noProof/>
        </w:rPr>
        <w:t>Effective value capture implementation is</w:t>
      </w:r>
      <w:r w:rsidR="00F9105D" w:rsidRPr="00962600">
        <w:rPr>
          <w:noProof/>
        </w:rPr>
        <w:t xml:space="preserve"> a win</w:t>
      </w:r>
      <w:r w:rsidRPr="00962600">
        <w:rPr>
          <w:noProof/>
        </w:rPr>
        <w:t xml:space="preserve"> for everyone, but property owners and developers accustomed to enjoying windfall gains without contributing their share (</w:t>
      </w:r>
      <w:r w:rsidR="009713FA" w:rsidRPr="00962600">
        <w:rPr>
          <w:noProof/>
        </w:rPr>
        <w:t>even</w:t>
      </w:r>
      <w:r w:rsidRPr="00962600">
        <w:rPr>
          <w:noProof/>
        </w:rPr>
        <w:t xml:space="preserve"> receiving incentives), may balk at the prospect of having a share of that windfall captured</w:t>
      </w:r>
      <w:r w:rsidR="00AA71B7" w:rsidRPr="00962600">
        <w:rPr>
          <w:noProof/>
        </w:rPr>
        <w:t xml:space="preserve"> and may argue that the </w:t>
      </w:r>
      <w:r w:rsidR="00AA71B7" w:rsidRPr="00962600">
        <w:t>property</w:t>
      </w:r>
      <w:r w:rsidR="00AA71B7" w:rsidRPr="00962600">
        <w:rPr>
          <w:noProof/>
        </w:rPr>
        <w:t xml:space="preserve"> taxes they pay </w:t>
      </w:r>
      <w:r w:rsidR="00D16596" w:rsidRPr="00962600">
        <w:rPr>
          <w:noProof/>
        </w:rPr>
        <w:t>already represent their fair contribution</w:t>
      </w:r>
      <w:r w:rsidRPr="00962600">
        <w:rPr>
          <w:noProof/>
        </w:rPr>
        <w:t xml:space="preserve">. </w:t>
      </w:r>
      <w:r w:rsidR="007469B9" w:rsidRPr="00962600">
        <w:rPr>
          <w:noProof/>
        </w:rPr>
        <w:t xml:space="preserve">Nonetheless, </w:t>
      </w:r>
      <w:r w:rsidR="009045EE" w:rsidRPr="00962600">
        <w:rPr>
          <w:noProof/>
        </w:rPr>
        <w:t>how affected properties are held, sold, and developed</w:t>
      </w:r>
      <w:r w:rsidR="00B347BD" w:rsidRPr="00962600">
        <w:rPr>
          <w:noProof/>
        </w:rPr>
        <w:t xml:space="preserve"> </w:t>
      </w:r>
      <w:r w:rsidR="00DB06C2" w:rsidRPr="00962600">
        <w:rPr>
          <w:noProof/>
        </w:rPr>
        <w:t xml:space="preserve">creates the value to be captured, and as a result, </w:t>
      </w:r>
      <w:r w:rsidR="002810B4" w:rsidRPr="00962600">
        <w:rPr>
          <w:noProof/>
        </w:rPr>
        <w:t>the</w:t>
      </w:r>
      <w:r w:rsidR="007469B9" w:rsidRPr="00962600">
        <w:rPr>
          <w:noProof/>
        </w:rPr>
        <w:t xml:space="preserve"> </w:t>
      </w:r>
      <w:r w:rsidR="00557919" w:rsidRPr="00962600">
        <w:rPr>
          <w:noProof/>
        </w:rPr>
        <w:t>support</w:t>
      </w:r>
      <w:r w:rsidR="002810B4" w:rsidRPr="00962600">
        <w:rPr>
          <w:noProof/>
        </w:rPr>
        <w:t xml:space="preserve"> of </w:t>
      </w:r>
      <w:r w:rsidR="00B60129" w:rsidRPr="00962600">
        <w:rPr>
          <w:noProof/>
        </w:rPr>
        <w:t>affected property owners and developers</w:t>
      </w:r>
      <w:r w:rsidR="00557919" w:rsidRPr="00962600">
        <w:rPr>
          <w:noProof/>
        </w:rPr>
        <w:t xml:space="preserve"> is needed for the implementation to succeed</w:t>
      </w:r>
      <w:r w:rsidR="00621CCA" w:rsidRPr="00962600">
        <w:rPr>
          <w:noProof/>
        </w:rPr>
        <w:t>. A</w:t>
      </w:r>
      <w:r w:rsidR="005F5D7A" w:rsidRPr="00962600">
        <w:rPr>
          <w:noProof/>
        </w:rPr>
        <w:t xml:space="preserve"> solid business case </w:t>
      </w:r>
      <w:r w:rsidR="00621CCA" w:rsidRPr="00962600">
        <w:rPr>
          <w:noProof/>
        </w:rPr>
        <w:t xml:space="preserve">articulates </w:t>
      </w:r>
      <w:r w:rsidR="0014277B" w:rsidRPr="00962600">
        <w:rPr>
          <w:noProof/>
        </w:rPr>
        <w:t xml:space="preserve">the </w:t>
      </w:r>
      <w:r w:rsidR="000A769B" w:rsidRPr="00962600">
        <w:rPr>
          <w:noProof/>
        </w:rPr>
        <w:t xml:space="preserve">value of the </w:t>
      </w:r>
      <w:r w:rsidR="00B43D47" w:rsidRPr="00962600">
        <w:rPr>
          <w:noProof/>
        </w:rPr>
        <w:t xml:space="preserve">proposed </w:t>
      </w:r>
      <w:r w:rsidR="000A769B" w:rsidRPr="00962600">
        <w:rPr>
          <w:noProof/>
        </w:rPr>
        <w:t>infrastructure and the</w:t>
      </w:r>
      <w:r w:rsidR="00500DBB" w:rsidRPr="00962600">
        <w:rPr>
          <w:noProof/>
        </w:rPr>
        <w:t xml:space="preserve"> </w:t>
      </w:r>
      <w:r w:rsidR="00B43D47" w:rsidRPr="00962600">
        <w:rPr>
          <w:noProof/>
        </w:rPr>
        <w:t xml:space="preserve">benefits of the proposed </w:t>
      </w:r>
      <w:r w:rsidR="00500DBB" w:rsidRPr="00962600">
        <w:rPr>
          <w:noProof/>
        </w:rPr>
        <w:t>value capture technique(s)</w:t>
      </w:r>
      <w:r w:rsidR="00C3016B" w:rsidRPr="00962600">
        <w:rPr>
          <w:noProof/>
        </w:rPr>
        <w:t xml:space="preserve"> to the private sector, which is important</w:t>
      </w:r>
      <w:r w:rsidR="00235B3C" w:rsidRPr="00962600">
        <w:rPr>
          <w:noProof/>
        </w:rPr>
        <w:t xml:space="preserve"> for </w:t>
      </w:r>
      <w:r w:rsidR="00482751" w:rsidRPr="00962600">
        <w:rPr>
          <w:noProof/>
        </w:rPr>
        <w:t>developing</w:t>
      </w:r>
      <w:r w:rsidR="00621CCA" w:rsidRPr="00962600">
        <w:rPr>
          <w:noProof/>
        </w:rPr>
        <w:t xml:space="preserve"> stakeholder buy-in.</w:t>
      </w:r>
      <w:r w:rsidR="007D771D" w:rsidRPr="00962600">
        <w:rPr>
          <w:noProof/>
        </w:rPr>
        <w:t xml:space="preserve"> </w:t>
      </w:r>
      <w:r w:rsidRPr="00962600">
        <w:rPr>
          <w:noProof/>
        </w:rPr>
        <w:t xml:space="preserve">The business case mindset </w:t>
      </w:r>
      <w:r w:rsidR="007D771D" w:rsidRPr="00962600">
        <w:rPr>
          <w:noProof/>
        </w:rPr>
        <w:t>ensures</w:t>
      </w:r>
      <w:r w:rsidRPr="00962600">
        <w:rPr>
          <w:noProof/>
        </w:rPr>
        <w:t xml:space="preserve"> that a transportation agency understands and has quantified the value of proposed infrastructure, and can communicate the value of the infrastructure and the value of funding it through value capture, to stakeholders who will now be asked to contribute a fair share.</w:t>
      </w:r>
    </w:p>
    <w:p w14:paraId="33DE58FE" w14:textId="77777777" w:rsidR="00293690" w:rsidRPr="00962600" w:rsidRDefault="00293690" w:rsidP="00344420">
      <w:pPr>
        <w:pStyle w:val="Heading1"/>
        <w:rPr>
          <w:noProof/>
        </w:rPr>
      </w:pPr>
      <w:r w:rsidRPr="00962600">
        <w:rPr>
          <w:noProof/>
        </w:rPr>
        <w:t>What is Fair?</w:t>
      </w:r>
    </w:p>
    <w:p w14:paraId="7408DF30" w14:textId="77777777" w:rsidR="00293690" w:rsidRPr="00962600" w:rsidRDefault="00293690" w:rsidP="00293690">
      <w:r w:rsidRPr="00962600">
        <w:rPr>
          <w:noProof/>
        </w:rPr>
        <w:t xml:space="preserve">Successful value capture is based on a business case that is fair to both public and private sectors. But what is fair? </w:t>
      </w:r>
    </w:p>
    <w:p w14:paraId="13672941" w14:textId="4193FAD9" w:rsidR="00293690" w:rsidRPr="00962600" w:rsidRDefault="00293690" w:rsidP="00344420">
      <w:pPr>
        <w:pStyle w:val="Heading2"/>
        <w:rPr>
          <w:rFonts w:eastAsiaTheme="minorHAnsi"/>
          <w:noProof/>
        </w:rPr>
      </w:pPr>
      <w:r w:rsidRPr="00962600">
        <w:rPr>
          <w:rFonts w:eastAsiaTheme="minorHAnsi"/>
          <w:noProof/>
        </w:rPr>
        <w:t xml:space="preserve">Public Perspective </w:t>
      </w:r>
    </w:p>
    <w:p w14:paraId="77A65CFB" w14:textId="000A2FA3" w:rsidR="00293690" w:rsidRPr="00962600" w:rsidRDefault="00293690" w:rsidP="00293690">
      <w:pPr>
        <w:rPr>
          <w:noProof/>
        </w:rPr>
      </w:pPr>
      <w:r w:rsidRPr="00962600">
        <w:rPr>
          <w:noProof/>
        </w:rPr>
        <w:t>Transportation infrastructure is linked to a wide range of public policy areas</w:t>
      </w:r>
      <w:r w:rsidR="00511855" w:rsidRPr="00962600">
        <w:rPr>
          <w:noProof/>
        </w:rPr>
        <w:t>,</w:t>
      </w:r>
      <w:r w:rsidRPr="00962600">
        <w:rPr>
          <w:noProof/>
        </w:rPr>
        <w:t xml:space="preserve"> including economic (job creation, labor market access), social (equity, quality of life), and environmental (air pollution, stormwater runoff). </w:t>
      </w:r>
      <w:r w:rsidRPr="00962600">
        <w:rPr>
          <w:b/>
          <w:bCs/>
          <w:noProof/>
        </w:rPr>
        <w:t>The way transportation infrastructure is funded is not value-neutral</w:t>
      </w:r>
      <w:r w:rsidRPr="00962600">
        <w:rPr>
          <w:noProof/>
        </w:rPr>
        <w:t>, it impacts the full range of these other public policy areas. Value capture isn’t just a revenue source, it is a way to fund transportation infrastructure more fairly, and from the public sector perspective, that means chosing a funding source compatible with other public policy goals. A fair</w:t>
      </w:r>
      <w:r w:rsidR="00EA06C1" w:rsidRPr="00962600">
        <w:rPr>
          <w:noProof/>
        </w:rPr>
        <w:t xml:space="preserve"> </w:t>
      </w:r>
      <w:r w:rsidRPr="00962600">
        <w:rPr>
          <w:noProof/>
        </w:rPr>
        <w:t>value capture technique from a public agency perspective:</w:t>
      </w:r>
    </w:p>
    <w:p w14:paraId="4449F621" w14:textId="41F0AC98" w:rsidR="00293690" w:rsidRPr="00962600" w:rsidRDefault="00293690" w:rsidP="00EA06C1">
      <w:pPr>
        <w:pStyle w:val="ListBullet"/>
        <w:rPr>
          <w:noProof/>
        </w:rPr>
      </w:pPr>
      <w:r w:rsidRPr="00962600">
        <w:rPr>
          <w:noProof/>
        </w:rPr>
        <w:t>Advances transportation system goals (e.g. safety, mobility, accessibility, connectivity)</w:t>
      </w:r>
      <w:r w:rsidR="003057A3" w:rsidRPr="00962600">
        <w:rPr>
          <w:noProof/>
        </w:rPr>
        <w:t>.</w:t>
      </w:r>
    </w:p>
    <w:p w14:paraId="64742E05" w14:textId="77777777" w:rsidR="00293690" w:rsidRPr="00962600" w:rsidRDefault="00293690" w:rsidP="00EA06C1">
      <w:pPr>
        <w:pStyle w:val="ListBullet"/>
        <w:rPr>
          <w:noProof/>
        </w:rPr>
      </w:pPr>
      <w:r w:rsidRPr="00962600">
        <w:rPr>
          <w:noProof/>
        </w:rPr>
        <w:t>Complements, or at least avoids undermining, other public policy goals.</w:t>
      </w:r>
    </w:p>
    <w:p w14:paraId="58167472" w14:textId="7B9D1214" w:rsidR="00293690" w:rsidRPr="00962600" w:rsidRDefault="00293690" w:rsidP="00293690">
      <w:pPr>
        <w:rPr>
          <w:noProof/>
        </w:rPr>
      </w:pPr>
      <w:r w:rsidRPr="00962600">
        <w:rPr>
          <w:noProof/>
        </w:rPr>
        <w:t xml:space="preserve">Therefore, to determine what is fair from the public sector perspective, the transportation planning agency should establish high-level transportation system goals that are compatible with other regional policy goals. </w:t>
      </w:r>
      <w:r w:rsidR="003057A3" w:rsidRPr="00962600">
        <w:rPr>
          <w:noProof/>
        </w:rPr>
        <w:t>P</w:t>
      </w:r>
      <w:r w:rsidRPr="00962600">
        <w:rPr>
          <w:noProof/>
        </w:rPr>
        <w:t xml:space="preserve">art of this is engaging both public and private sector stakeholders to develop a shared understanding of high-level goals and priorities supported by specific, </w:t>
      </w:r>
      <w:r w:rsidR="00FB6783" w:rsidRPr="00962600">
        <w:rPr>
          <w:noProof/>
        </w:rPr>
        <w:t xml:space="preserve">achievable </w:t>
      </w:r>
      <w:r w:rsidRPr="00962600">
        <w:rPr>
          <w:noProof/>
        </w:rPr>
        <w:t>objectives, and monitored with quantifiable benchmarks. This allows an open, transparent understanding of what is fair from the public sector point of view.</w:t>
      </w:r>
    </w:p>
    <w:p w14:paraId="707E1234" w14:textId="77777777" w:rsidR="00293690" w:rsidRPr="00962600" w:rsidRDefault="00293690" w:rsidP="00344420">
      <w:pPr>
        <w:pStyle w:val="Heading2"/>
        <w:rPr>
          <w:rFonts w:eastAsiaTheme="minorHAnsi"/>
          <w:noProof/>
        </w:rPr>
      </w:pPr>
      <w:r w:rsidRPr="00962600">
        <w:rPr>
          <w:noProof/>
        </w:rPr>
        <w:t>Private Sector Perspective</w:t>
      </w:r>
    </w:p>
    <w:p w14:paraId="2F8D3819" w14:textId="7B2416BE" w:rsidR="00293690" w:rsidRPr="00962600" w:rsidRDefault="00293690" w:rsidP="00293690">
      <w:pPr>
        <w:rPr>
          <w:noProof/>
        </w:rPr>
      </w:pPr>
      <w:r w:rsidRPr="00962600">
        <w:rPr>
          <w:noProof/>
        </w:rPr>
        <w:t xml:space="preserve">The private sector is motivated and sustained by profit. The value of a transportation facility to the private sector is the extent to which it impacts property values and/or operating costs. </w:t>
      </w:r>
      <w:r w:rsidR="00FB6783" w:rsidRPr="00962600">
        <w:rPr>
          <w:noProof/>
        </w:rPr>
        <w:t>Although</w:t>
      </w:r>
      <w:r w:rsidRPr="00962600">
        <w:rPr>
          <w:noProof/>
        </w:rPr>
        <w:t xml:space="preserve"> the specifics of a real estate developer’s (or other private company’s) bottom line are not open and transparent, many factors that drive the value of a transportation facility can be </w:t>
      </w:r>
      <w:r w:rsidRPr="00962600">
        <w:rPr>
          <w:noProof/>
        </w:rPr>
        <w:lastRenderedPageBreak/>
        <w:t>evaluated objectively</w:t>
      </w:r>
      <w:r w:rsidR="00FB6783" w:rsidRPr="00962600">
        <w:rPr>
          <w:noProof/>
        </w:rPr>
        <w:t>,</w:t>
      </w:r>
      <w:r w:rsidRPr="00962600">
        <w:rPr>
          <w:noProof/>
        </w:rPr>
        <w:t xml:space="preserve">including socioeconomic and macroeconomic factors and the specific characteristics of properties affected by changes in transportation access. </w:t>
      </w:r>
    </w:p>
    <w:p w14:paraId="7C5E6BF0" w14:textId="3DEE9054" w:rsidR="00181391" w:rsidRPr="00962600" w:rsidRDefault="00181391" w:rsidP="008B1615">
      <w:pPr>
        <w:pStyle w:val="Heading3"/>
      </w:pPr>
      <w:r w:rsidRPr="00962600">
        <w:t>Socioeconomic</w:t>
      </w:r>
      <w:r w:rsidR="00EF601F" w:rsidRPr="00962600">
        <w:t xml:space="preserve"> and </w:t>
      </w:r>
      <w:r w:rsidRPr="00962600">
        <w:t xml:space="preserve">Macroeconomic Factors that </w:t>
      </w:r>
      <w:r w:rsidR="00AE7B6F">
        <w:t>Determine</w:t>
      </w:r>
      <w:r w:rsidRPr="00962600">
        <w:t xml:space="preserve"> the Value of Transportation Infrastructure </w:t>
      </w:r>
      <w:r w:rsidR="00AE7B6F">
        <w:t>for</w:t>
      </w:r>
      <w:r w:rsidRPr="00962600">
        <w:t xml:space="preserve"> the Private Sector</w:t>
      </w:r>
    </w:p>
    <w:p w14:paraId="4D5FD052" w14:textId="77777777" w:rsidR="00181391" w:rsidRPr="00962600" w:rsidRDefault="00181391" w:rsidP="00181391">
      <w:pPr>
        <w:pStyle w:val="ListBullet"/>
      </w:pPr>
      <w:r w:rsidRPr="00962600">
        <w:t>Demographic trends</w:t>
      </w:r>
    </w:p>
    <w:p w14:paraId="6FC7B69F" w14:textId="77777777" w:rsidR="00181391" w:rsidRPr="00962600" w:rsidRDefault="00181391" w:rsidP="00181391">
      <w:pPr>
        <w:pStyle w:val="ListBullet"/>
      </w:pPr>
      <w:r w:rsidRPr="00962600">
        <w:t>Real estate market trends</w:t>
      </w:r>
    </w:p>
    <w:p w14:paraId="5BB5F3FC" w14:textId="77777777" w:rsidR="00181391" w:rsidRPr="00962600" w:rsidRDefault="00181391" w:rsidP="00181391">
      <w:pPr>
        <w:pStyle w:val="ListBullet"/>
      </w:pPr>
      <w:r w:rsidRPr="00962600">
        <w:t>Regional industry/employment trends</w:t>
      </w:r>
    </w:p>
    <w:p w14:paraId="48805DBD" w14:textId="77777777" w:rsidR="00181391" w:rsidRPr="00962600" w:rsidRDefault="00181391" w:rsidP="00EF601F">
      <w:pPr>
        <w:pStyle w:val="Heading3"/>
        <w:rPr>
          <w:noProof/>
        </w:rPr>
      </w:pPr>
      <w:r w:rsidRPr="00962600">
        <w:rPr>
          <w:noProof/>
        </w:rPr>
        <w:t xml:space="preserve">Property Characteristics Determining Property Value Impacts of Transportation </w:t>
      </w:r>
    </w:p>
    <w:p w14:paraId="7F98EE61" w14:textId="77777777" w:rsidR="00181391" w:rsidRPr="00962600" w:rsidRDefault="00181391" w:rsidP="00181391">
      <w:pPr>
        <w:pStyle w:val="ListBullet"/>
        <w:rPr>
          <w:noProof/>
        </w:rPr>
      </w:pPr>
      <w:r w:rsidRPr="00962600">
        <w:rPr>
          <w:noProof/>
        </w:rPr>
        <w:t>Does a property abut multiple streets or roads?</w:t>
      </w:r>
    </w:p>
    <w:p w14:paraId="28FDED76" w14:textId="77777777" w:rsidR="00181391" w:rsidRPr="00962600" w:rsidRDefault="00181391" w:rsidP="00181391">
      <w:pPr>
        <w:pStyle w:val="ListBullet"/>
        <w:rPr>
          <w:noProof/>
        </w:rPr>
      </w:pPr>
      <w:r w:rsidRPr="00962600">
        <w:rPr>
          <w:noProof/>
        </w:rPr>
        <w:t>Is a property along a roadway that has direct access to an interchange?</w:t>
      </w:r>
    </w:p>
    <w:p w14:paraId="308B82D6" w14:textId="77777777" w:rsidR="00181391" w:rsidRPr="00962600" w:rsidRDefault="00181391" w:rsidP="00181391">
      <w:pPr>
        <w:pStyle w:val="ListBullet"/>
        <w:rPr>
          <w:noProof/>
        </w:rPr>
      </w:pPr>
      <w:r w:rsidRPr="00962600">
        <w:rPr>
          <w:noProof/>
        </w:rPr>
        <w:t>Does a property have good accessibility for cars?</w:t>
      </w:r>
    </w:p>
    <w:p w14:paraId="732723B5" w14:textId="77777777" w:rsidR="00181391" w:rsidRPr="00962600" w:rsidRDefault="00181391" w:rsidP="00181391">
      <w:pPr>
        <w:pStyle w:val="ListBullet"/>
        <w:rPr>
          <w:noProof/>
        </w:rPr>
      </w:pPr>
      <w:r w:rsidRPr="00962600">
        <w:rPr>
          <w:noProof/>
        </w:rPr>
        <w:t>Does a property have good accessibility for large trucks?</w:t>
      </w:r>
    </w:p>
    <w:p w14:paraId="3F91BA09" w14:textId="77777777" w:rsidR="00181391" w:rsidRPr="00962600" w:rsidRDefault="00181391" w:rsidP="00181391">
      <w:pPr>
        <w:pStyle w:val="ListBullet"/>
        <w:rPr>
          <w:noProof/>
        </w:rPr>
      </w:pPr>
      <w:r w:rsidRPr="00962600">
        <w:rPr>
          <w:noProof/>
        </w:rPr>
        <w:t>How much traffic is on the road(s) abutting the property?</w:t>
      </w:r>
    </w:p>
    <w:p w14:paraId="549AB8AB" w14:textId="77777777" w:rsidR="00181391" w:rsidRPr="00962600" w:rsidRDefault="00181391" w:rsidP="00181391">
      <w:pPr>
        <w:pStyle w:val="ListBullet"/>
        <w:rPr>
          <w:noProof/>
        </w:rPr>
      </w:pPr>
      <w:r w:rsidRPr="00962600">
        <w:rPr>
          <w:noProof/>
        </w:rPr>
        <w:t>Is the property located along a divided highway?</w:t>
      </w:r>
    </w:p>
    <w:p w14:paraId="4EAB6A50" w14:textId="77777777" w:rsidR="00181391" w:rsidRPr="00962600" w:rsidRDefault="00181391" w:rsidP="00181391">
      <w:pPr>
        <w:pStyle w:val="ListBullet"/>
        <w:rPr>
          <w:noProof/>
        </w:rPr>
      </w:pPr>
      <w:r w:rsidRPr="00962600">
        <w:rPr>
          <w:noProof/>
        </w:rPr>
        <w:t>Is a property near a visible pedestrian or bicycle facility? Does a property have easy access to a transit station offering bus, light rail, or commuter rail service?</w:t>
      </w:r>
    </w:p>
    <w:p w14:paraId="211A5203" w14:textId="77777777" w:rsidR="00181391" w:rsidRPr="00962600" w:rsidRDefault="00181391" w:rsidP="00181391">
      <w:pPr>
        <w:pStyle w:val="ListBullet"/>
        <w:rPr>
          <w:noProof/>
        </w:rPr>
      </w:pPr>
      <w:r w:rsidRPr="00962600">
        <w:rPr>
          <w:noProof/>
        </w:rPr>
        <w:t>Does a property have easy access to a passenger intermodal facility such as an intercity train station, an intercity bus station, and/or a commercial airport?</w:t>
      </w:r>
    </w:p>
    <w:p w14:paraId="09C8F37E" w14:textId="22A5E9D4" w:rsidR="00181391" w:rsidRPr="00962600" w:rsidRDefault="00181391" w:rsidP="00181391">
      <w:pPr>
        <w:pStyle w:val="ListBullet"/>
        <w:rPr>
          <w:noProof/>
        </w:rPr>
      </w:pPr>
      <w:r w:rsidRPr="00962600">
        <w:rPr>
          <w:noProof/>
        </w:rPr>
        <w:t>Does a property have easy access to a freight intermodal facility, such as an intermodal rail yard, a marine port, and/or a commercial airport?</w:t>
      </w:r>
      <w:r w:rsidR="004570EE" w:rsidRPr="00962600">
        <w:rPr>
          <w:rStyle w:val="FootnoteReference"/>
          <w:noProof/>
        </w:rPr>
        <w:footnoteReference w:id="4"/>
      </w:r>
    </w:p>
    <w:p w14:paraId="338D299B" w14:textId="4E7AA7B0" w:rsidR="00DA46E6" w:rsidRPr="00962600" w:rsidRDefault="00DA46E6" w:rsidP="006673F6">
      <w:pPr>
        <w:pStyle w:val="Heading1"/>
        <w:rPr>
          <w:noProof/>
        </w:rPr>
      </w:pPr>
      <w:r w:rsidRPr="00962600">
        <w:rPr>
          <w:noProof/>
        </w:rPr>
        <w:t>How to Adopt</w:t>
      </w:r>
      <w:r w:rsidR="00AA4CAD" w:rsidRPr="00962600">
        <w:rPr>
          <w:noProof/>
        </w:rPr>
        <w:t xml:space="preserve"> a Business Case Mindset</w:t>
      </w:r>
      <w:r w:rsidR="006673F6" w:rsidRPr="00962600">
        <w:rPr>
          <w:noProof/>
        </w:rPr>
        <w:t xml:space="preserve"> for Value Capture</w:t>
      </w:r>
    </w:p>
    <w:p w14:paraId="7F41FD12" w14:textId="77777777" w:rsidR="00FA142C" w:rsidRPr="00962600" w:rsidRDefault="006F06D0" w:rsidP="005E2B72">
      <w:pPr>
        <w:rPr>
          <w:noProof/>
        </w:rPr>
      </w:pPr>
      <w:r w:rsidRPr="00962600">
        <w:rPr>
          <w:noProof/>
        </w:rPr>
        <w:t>Developing</w:t>
      </w:r>
      <w:r w:rsidR="00421D23" w:rsidRPr="00962600">
        <w:rPr>
          <w:noProof/>
        </w:rPr>
        <w:t xml:space="preserve"> a</w:t>
      </w:r>
      <w:r w:rsidR="00F143F8" w:rsidRPr="00962600">
        <w:rPr>
          <w:noProof/>
        </w:rPr>
        <w:t xml:space="preserve"> business case mindset </w:t>
      </w:r>
      <w:r w:rsidR="00421D23" w:rsidRPr="00962600">
        <w:rPr>
          <w:noProof/>
        </w:rPr>
        <w:t>within a transportation planning agency</w:t>
      </w:r>
      <w:r w:rsidRPr="00962600">
        <w:rPr>
          <w:noProof/>
        </w:rPr>
        <w:t xml:space="preserve"> encompasses</w:t>
      </w:r>
      <w:r w:rsidR="00CD6806" w:rsidRPr="00962600">
        <w:rPr>
          <w:noProof/>
        </w:rPr>
        <w:t>:</w:t>
      </w:r>
      <w:r w:rsidR="007164E9" w:rsidRPr="00962600">
        <w:rPr>
          <w:noProof/>
        </w:rPr>
        <w:t xml:space="preserve"> </w:t>
      </w:r>
    </w:p>
    <w:p w14:paraId="5B244A76" w14:textId="2519DDA2" w:rsidR="00FA142C" w:rsidRPr="00962600" w:rsidRDefault="00FA142C" w:rsidP="00FA142C">
      <w:pPr>
        <w:pStyle w:val="ListBullet"/>
        <w:rPr>
          <w:noProof/>
        </w:rPr>
      </w:pPr>
      <w:r w:rsidRPr="00962600">
        <w:rPr>
          <w:noProof/>
        </w:rPr>
        <w:t>F</w:t>
      </w:r>
      <w:r w:rsidR="00C1027D" w:rsidRPr="00962600">
        <w:rPr>
          <w:noProof/>
        </w:rPr>
        <w:t>ostering a common understanding of</w:t>
      </w:r>
      <w:r w:rsidR="007A54B2" w:rsidRPr="00962600">
        <w:rPr>
          <w:noProof/>
        </w:rPr>
        <w:t xml:space="preserve"> value capture</w:t>
      </w:r>
      <w:r w:rsidR="004228D8" w:rsidRPr="00962600">
        <w:rPr>
          <w:noProof/>
        </w:rPr>
        <w:t xml:space="preserve"> and </w:t>
      </w:r>
      <w:r w:rsidR="00751F15" w:rsidRPr="00962600">
        <w:rPr>
          <w:noProof/>
        </w:rPr>
        <w:t xml:space="preserve">how </w:t>
      </w:r>
      <w:r w:rsidR="004D681C" w:rsidRPr="00962600">
        <w:rPr>
          <w:noProof/>
        </w:rPr>
        <w:t>it</w:t>
      </w:r>
      <w:r w:rsidR="00751F15" w:rsidRPr="00962600">
        <w:rPr>
          <w:noProof/>
        </w:rPr>
        <w:t xml:space="preserve"> supports the agency’s mission and goals</w:t>
      </w:r>
      <w:r w:rsidR="002C350C" w:rsidRPr="00962600">
        <w:rPr>
          <w:noProof/>
        </w:rPr>
        <w:t>.</w:t>
      </w:r>
    </w:p>
    <w:p w14:paraId="160ADCB0" w14:textId="77777777" w:rsidR="002C350C" w:rsidRPr="00962600" w:rsidRDefault="00FA142C" w:rsidP="00341759">
      <w:pPr>
        <w:pStyle w:val="ListBullet"/>
        <w:rPr>
          <w:noProof/>
        </w:rPr>
      </w:pPr>
      <w:r w:rsidRPr="00962600">
        <w:rPr>
          <w:noProof/>
        </w:rPr>
        <w:t>I</w:t>
      </w:r>
      <w:r w:rsidR="004D681C" w:rsidRPr="00962600">
        <w:rPr>
          <w:noProof/>
        </w:rPr>
        <w:t xml:space="preserve">dentifying </w:t>
      </w:r>
      <w:r w:rsidR="00F003C4" w:rsidRPr="00962600">
        <w:rPr>
          <w:noProof/>
        </w:rPr>
        <w:t>(and overcoming)</w:t>
      </w:r>
      <w:r w:rsidR="002D09C5" w:rsidRPr="00962600">
        <w:rPr>
          <w:noProof/>
        </w:rPr>
        <w:t xml:space="preserve"> sources of resistance</w:t>
      </w:r>
      <w:r w:rsidR="00012A31" w:rsidRPr="00962600">
        <w:rPr>
          <w:noProof/>
        </w:rPr>
        <w:t>, uncertainty</w:t>
      </w:r>
      <w:r w:rsidR="002C350C" w:rsidRPr="00962600">
        <w:rPr>
          <w:noProof/>
        </w:rPr>
        <w:t xml:space="preserve">, </w:t>
      </w:r>
      <w:r w:rsidR="00012A31" w:rsidRPr="00962600">
        <w:rPr>
          <w:noProof/>
        </w:rPr>
        <w:t xml:space="preserve">or </w:t>
      </w:r>
      <w:r w:rsidR="00795BBC" w:rsidRPr="00962600">
        <w:rPr>
          <w:noProof/>
        </w:rPr>
        <w:t>reticence</w:t>
      </w:r>
      <w:r w:rsidR="002C350C" w:rsidRPr="00962600">
        <w:rPr>
          <w:noProof/>
        </w:rPr>
        <w:t>.</w:t>
      </w:r>
    </w:p>
    <w:p w14:paraId="4B28080E" w14:textId="7408F0CD" w:rsidR="00C27BD9" w:rsidRPr="00962600" w:rsidRDefault="00012A31" w:rsidP="00341759">
      <w:pPr>
        <w:pStyle w:val="ListBullet"/>
        <w:rPr>
          <w:noProof/>
        </w:rPr>
      </w:pPr>
      <w:r w:rsidRPr="00962600">
        <w:rPr>
          <w:noProof/>
        </w:rPr>
        <w:t>P</w:t>
      </w:r>
      <w:r w:rsidR="00131240" w:rsidRPr="00962600">
        <w:rPr>
          <w:noProof/>
        </w:rPr>
        <w:t xml:space="preserve">reparing staff to </w:t>
      </w:r>
      <w:r w:rsidR="0032158B" w:rsidRPr="00962600">
        <w:rPr>
          <w:noProof/>
        </w:rPr>
        <w:t>take on new duties</w:t>
      </w:r>
      <w:r w:rsidR="0017635A" w:rsidRPr="00962600">
        <w:rPr>
          <w:noProof/>
        </w:rPr>
        <w:t xml:space="preserve">, </w:t>
      </w:r>
      <w:r w:rsidR="0032158B" w:rsidRPr="00962600">
        <w:rPr>
          <w:noProof/>
        </w:rPr>
        <w:t xml:space="preserve">transition away from </w:t>
      </w:r>
      <w:r w:rsidR="0017635A" w:rsidRPr="00962600">
        <w:rPr>
          <w:noProof/>
        </w:rPr>
        <w:t xml:space="preserve">obsolete duties, and approach </w:t>
      </w:r>
      <w:r w:rsidR="00B028B5" w:rsidRPr="00962600">
        <w:rPr>
          <w:noProof/>
        </w:rPr>
        <w:t>their job functions from this new perspective</w:t>
      </w:r>
      <w:r w:rsidR="00AD7F98" w:rsidRPr="00962600">
        <w:rPr>
          <w:noProof/>
        </w:rPr>
        <w:t>.</w:t>
      </w:r>
      <w:r w:rsidR="00B065A6" w:rsidRPr="00962600">
        <w:rPr>
          <w:noProof/>
        </w:rPr>
        <w:t xml:space="preserve"> </w:t>
      </w:r>
    </w:p>
    <w:p w14:paraId="5C732A5E" w14:textId="63CA40F0" w:rsidR="00B212DC" w:rsidRPr="00962600" w:rsidRDefault="002C350C" w:rsidP="003840E2">
      <w:pPr>
        <w:rPr>
          <w:noProof/>
        </w:rPr>
      </w:pPr>
      <w:r w:rsidRPr="00962600">
        <w:rPr>
          <w:noProof/>
        </w:rPr>
        <w:t>After</w:t>
      </w:r>
      <w:r w:rsidR="0028159D" w:rsidRPr="00962600">
        <w:rPr>
          <w:noProof/>
        </w:rPr>
        <w:t xml:space="preserve"> this mindset has been introduced to all levels of the agency, </w:t>
      </w:r>
      <w:r w:rsidR="00860852" w:rsidRPr="00962600">
        <w:rPr>
          <w:noProof/>
        </w:rPr>
        <w:t>the agency can</w:t>
      </w:r>
      <w:r w:rsidR="00475EB0" w:rsidRPr="00962600">
        <w:rPr>
          <w:noProof/>
        </w:rPr>
        <w:t xml:space="preserve"> </w:t>
      </w:r>
      <w:r w:rsidR="008A5F15" w:rsidRPr="00962600">
        <w:rPr>
          <w:noProof/>
        </w:rPr>
        <w:t xml:space="preserve">begin to </w:t>
      </w:r>
      <w:r w:rsidR="007C2B12" w:rsidRPr="00962600">
        <w:rPr>
          <w:noProof/>
        </w:rPr>
        <w:t>incorporate</w:t>
      </w:r>
      <w:r w:rsidR="00475EB0" w:rsidRPr="00962600">
        <w:rPr>
          <w:noProof/>
        </w:rPr>
        <w:t xml:space="preserve"> </w:t>
      </w:r>
      <w:r w:rsidR="00D83EC8" w:rsidRPr="00962600">
        <w:rPr>
          <w:noProof/>
        </w:rPr>
        <w:t>evaluation of the business case for each proposed</w:t>
      </w:r>
      <w:r w:rsidR="002F7D65" w:rsidRPr="00962600">
        <w:rPr>
          <w:noProof/>
        </w:rPr>
        <w:t xml:space="preserve"> infrastructure project</w:t>
      </w:r>
      <w:r w:rsidR="008A2000" w:rsidRPr="00962600">
        <w:rPr>
          <w:noProof/>
        </w:rPr>
        <w:t xml:space="preserve"> or </w:t>
      </w:r>
      <w:r w:rsidR="002F7D65" w:rsidRPr="00962600">
        <w:rPr>
          <w:noProof/>
        </w:rPr>
        <w:t>funding plan</w:t>
      </w:r>
      <w:r w:rsidR="00965C97" w:rsidRPr="00962600">
        <w:rPr>
          <w:noProof/>
        </w:rPr>
        <w:t xml:space="preserve"> </w:t>
      </w:r>
      <w:r w:rsidR="00B56498" w:rsidRPr="00962600">
        <w:rPr>
          <w:noProof/>
        </w:rPr>
        <w:t>in</w:t>
      </w:r>
      <w:r w:rsidR="004A4CE2" w:rsidRPr="00962600">
        <w:rPr>
          <w:noProof/>
        </w:rPr>
        <w:t>to the agency’s project planning</w:t>
      </w:r>
      <w:r w:rsidR="00BA120D" w:rsidRPr="00962600">
        <w:rPr>
          <w:noProof/>
        </w:rPr>
        <w:t>,</w:t>
      </w:r>
      <w:r w:rsidR="004A4CE2" w:rsidRPr="00962600">
        <w:rPr>
          <w:noProof/>
        </w:rPr>
        <w:t xml:space="preserve"> prioritization</w:t>
      </w:r>
      <w:r w:rsidR="00BA120D" w:rsidRPr="00962600">
        <w:rPr>
          <w:noProof/>
        </w:rPr>
        <w:t>, and funding</w:t>
      </w:r>
      <w:r w:rsidR="001B49B0" w:rsidRPr="00962600">
        <w:rPr>
          <w:noProof/>
        </w:rPr>
        <w:t xml:space="preserve"> process</w:t>
      </w:r>
      <w:r w:rsidR="00711FA3" w:rsidRPr="00962600">
        <w:rPr>
          <w:noProof/>
        </w:rPr>
        <w:t>es</w:t>
      </w:r>
      <w:r w:rsidR="001B49B0" w:rsidRPr="00962600">
        <w:rPr>
          <w:noProof/>
        </w:rPr>
        <w:t>.</w:t>
      </w:r>
      <w:r w:rsidR="002F2C0D" w:rsidRPr="00962600">
        <w:rPr>
          <w:noProof/>
        </w:rPr>
        <w:t xml:space="preserve"> </w:t>
      </w:r>
      <w:r w:rsidR="009A0998" w:rsidRPr="00962600">
        <w:rPr>
          <w:noProof/>
        </w:rPr>
        <w:t>This will</w:t>
      </w:r>
      <w:r w:rsidR="001E3E4A" w:rsidRPr="00962600">
        <w:rPr>
          <w:noProof/>
        </w:rPr>
        <w:t xml:space="preserve"> </w:t>
      </w:r>
      <w:r w:rsidR="00A70297" w:rsidRPr="00962600">
        <w:rPr>
          <w:noProof/>
        </w:rPr>
        <w:t>connect th</w:t>
      </w:r>
      <w:r w:rsidR="00B30283" w:rsidRPr="00962600">
        <w:rPr>
          <w:noProof/>
        </w:rPr>
        <w:t>e cultural change</w:t>
      </w:r>
      <w:r w:rsidR="001645C7" w:rsidRPr="00962600">
        <w:rPr>
          <w:noProof/>
        </w:rPr>
        <w:t>s</w:t>
      </w:r>
      <w:r w:rsidR="00B30283" w:rsidRPr="00962600">
        <w:rPr>
          <w:noProof/>
        </w:rPr>
        <w:t xml:space="preserve"> </w:t>
      </w:r>
      <w:r w:rsidR="001645C7" w:rsidRPr="00962600">
        <w:rPr>
          <w:noProof/>
        </w:rPr>
        <w:t>taking place</w:t>
      </w:r>
      <w:r w:rsidR="00B30283" w:rsidRPr="00962600">
        <w:rPr>
          <w:noProof/>
        </w:rPr>
        <w:t xml:space="preserve"> to </w:t>
      </w:r>
      <w:r w:rsidR="001645C7" w:rsidRPr="00962600">
        <w:rPr>
          <w:noProof/>
        </w:rPr>
        <w:t xml:space="preserve">the </w:t>
      </w:r>
      <w:r w:rsidR="00B30283" w:rsidRPr="00962600">
        <w:rPr>
          <w:noProof/>
        </w:rPr>
        <w:t>new operational processes</w:t>
      </w:r>
      <w:r w:rsidR="001645C7" w:rsidRPr="00962600">
        <w:rPr>
          <w:noProof/>
        </w:rPr>
        <w:t xml:space="preserve"> required for value capture</w:t>
      </w:r>
      <w:r w:rsidR="00A40C1A" w:rsidRPr="00962600">
        <w:rPr>
          <w:noProof/>
        </w:rPr>
        <w:t>.</w:t>
      </w:r>
    </w:p>
    <w:p w14:paraId="67D00346" w14:textId="27417203" w:rsidR="00266E8D" w:rsidRPr="00962600" w:rsidRDefault="00266E8D" w:rsidP="008A2000">
      <w:pPr>
        <w:pStyle w:val="Heading1"/>
      </w:pPr>
      <w:r w:rsidRPr="00962600">
        <w:lastRenderedPageBreak/>
        <w:t>Recommended Resources</w:t>
      </w:r>
    </w:p>
    <w:tbl>
      <w:tblPr>
        <w:tblStyle w:val="GridTable1Light-Accent2"/>
        <w:tblW w:w="5000" w:type="pct"/>
        <w:tblLook w:val="0620" w:firstRow="1" w:lastRow="0" w:firstColumn="0" w:lastColumn="0" w:noHBand="1" w:noVBand="1"/>
      </w:tblPr>
      <w:tblGrid>
        <w:gridCol w:w="2246"/>
        <w:gridCol w:w="4232"/>
        <w:gridCol w:w="2872"/>
      </w:tblGrid>
      <w:tr w:rsidR="00EA2F14" w:rsidRPr="00962600" w14:paraId="367D8673" w14:textId="7BBCF7A7" w:rsidTr="004D1531">
        <w:trPr>
          <w:cnfStyle w:val="100000000000" w:firstRow="1" w:lastRow="0" w:firstColumn="0" w:lastColumn="0" w:oddVBand="0" w:evenVBand="0" w:oddHBand="0" w:evenHBand="0" w:firstRowFirstColumn="0" w:firstRowLastColumn="0" w:lastRowFirstColumn="0" w:lastRowLastColumn="0"/>
        </w:trPr>
        <w:tc>
          <w:tcPr>
            <w:tcW w:w="1201" w:type="pct"/>
          </w:tcPr>
          <w:p w14:paraId="321A7BC2" w14:textId="74652A5A" w:rsidR="00EA2F14" w:rsidRPr="00962600" w:rsidRDefault="004D1531" w:rsidP="008A2000">
            <w:pPr>
              <w:pStyle w:val="Tablehead"/>
            </w:pPr>
            <w:r w:rsidRPr="00962600">
              <w:t>Topic</w:t>
            </w:r>
          </w:p>
        </w:tc>
        <w:tc>
          <w:tcPr>
            <w:tcW w:w="2263" w:type="pct"/>
          </w:tcPr>
          <w:p w14:paraId="3D0A8776" w14:textId="47202394" w:rsidR="00EA2F14" w:rsidRPr="00962600" w:rsidRDefault="00EA2F14" w:rsidP="008A2000">
            <w:pPr>
              <w:pStyle w:val="Tablehead"/>
            </w:pPr>
            <w:r w:rsidRPr="00962600">
              <w:t>Source</w:t>
            </w:r>
          </w:p>
        </w:tc>
        <w:tc>
          <w:tcPr>
            <w:tcW w:w="1537" w:type="pct"/>
          </w:tcPr>
          <w:p w14:paraId="1B75C911" w14:textId="4C8C81A8" w:rsidR="00EA2F14" w:rsidRPr="00962600" w:rsidRDefault="00B212DC" w:rsidP="008A2000">
            <w:pPr>
              <w:pStyle w:val="Tablehead"/>
            </w:pPr>
            <w:r w:rsidRPr="00962600">
              <w:t xml:space="preserve">Where to </w:t>
            </w:r>
            <w:r w:rsidR="00FE562E" w:rsidRPr="00962600">
              <w:t>Find</w:t>
            </w:r>
          </w:p>
        </w:tc>
      </w:tr>
      <w:tr w:rsidR="00EA2F14" w:rsidRPr="00962600" w14:paraId="5AC1E9F1" w14:textId="48A1BA50" w:rsidTr="004D1531">
        <w:tc>
          <w:tcPr>
            <w:tcW w:w="1201" w:type="pct"/>
          </w:tcPr>
          <w:p w14:paraId="089BC20C" w14:textId="475C40B4" w:rsidR="00EA2F14" w:rsidRPr="00962600" w:rsidRDefault="004D1531" w:rsidP="004D1531">
            <w:pPr>
              <w:pStyle w:val="Tabletext"/>
            </w:pPr>
            <w:r w:rsidRPr="00962600">
              <w:t>Developing a business case</w:t>
            </w:r>
          </w:p>
        </w:tc>
        <w:tc>
          <w:tcPr>
            <w:tcW w:w="2263" w:type="pct"/>
          </w:tcPr>
          <w:p w14:paraId="5A6FF8C9" w14:textId="6F113F77" w:rsidR="00EA2F14" w:rsidRPr="00962600" w:rsidRDefault="00EA2F14" w:rsidP="004D1531">
            <w:pPr>
              <w:pStyle w:val="Tabletext"/>
            </w:pPr>
            <w:r w:rsidRPr="00962600">
              <w:t xml:space="preserve">Value Capture: Capitalizing on the Value Created by Transportation (FHWA EDC-5 Implementation Manual), </w:t>
            </w:r>
          </w:p>
        </w:tc>
        <w:tc>
          <w:tcPr>
            <w:tcW w:w="1537" w:type="pct"/>
          </w:tcPr>
          <w:p w14:paraId="7F756261" w14:textId="4360AFE3" w:rsidR="00EA2F14" w:rsidRPr="00962600" w:rsidRDefault="00EA2F14" w:rsidP="004D1531">
            <w:pPr>
              <w:pStyle w:val="Tabletext"/>
            </w:pPr>
            <w:r w:rsidRPr="00962600">
              <w:t>Chapter 10</w:t>
            </w:r>
            <w:r w:rsidR="00B212DC" w:rsidRPr="00962600">
              <w:t>.</w:t>
            </w:r>
            <w:r w:rsidRPr="00962600">
              <w:t xml:space="preserve"> Develop Business &amp; Economic Case</w:t>
            </w:r>
            <w:r w:rsidR="003B368D" w:rsidRPr="00962600">
              <w:t xml:space="preserve">, </w:t>
            </w:r>
            <w:r w:rsidRPr="00962600">
              <w:t>pages 105</w:t>
            </w:r>
            <w:r w:rsidR="00B212DC" w:rsidRPr="00962600">
              <w:t>–</w:t>
            </w:r>
            <w:r w:rsidRPr="00962600">
              <w:t>111</w:t>
            </w:r>
          </w:p>
        </w:tc>
      </w:tr>
      <w:tr w:rsidR="00EA2F14" w:rsidRPr="00962600" w14:paraId="3994F9D8" w14:textId="38E55E58" w:rsidTr="004D1531">
        <w:tc>
          <w:tcPr>
            <w:tcW w:w="1201" w:type="pct"/>
          </w:tcPr>
          <w:p w14:paraId="5C38993E" w14:textId="45BB6287" w:rsidR="00EA2F14" w:rsidRPr="00962600" w:rsidRDefault="004D1531" w:rsidP="004D1531">
            <w:pPr>
              <w:pStyle w:val="Tabletext"/>
            </w:pPr>
            <w:r w:rsidRPr="00962600">
              <w:t>Beneficiary principle and cost principle</w:t>
            </w:r>
          </w:p>
        </w:tc>
        <w:tc>
          <w:tcPr>
            <w:tcW w:w="2263" w:type="pct"/>
          </w:tcPr>
          <w:p w14:paraId="025BBF70" w14:textId="13A477EA" w:rsidR="00EA2F14" w:rsidRPr="00962600" w:rsidRDefault="00FE562E" w:rsidP="004D1531">
            <w:pPr>
              <w:pStyle w:val="Tabletext"/>
            </w:pPr>
            <w:r w:rsidRPr="00962600">
              <w:t>NCHRP: Guidebook</w:t>
            </w:r>
            <w:r w:rsidR="00EA2F14" w:rsidRPr="00962600">
              <w:t xml:space="preserve"> to Funding Transportation Through Land Value Return and Recycling</w:t>
            </w:r>
          </w:p>
        </w:tc>
        <w:tc>
          <w:tcPr>
            <w:tcW w:w="1537" w:type="pct"/>
          </w:tcPr>
          <w:p w14:paraId="52611D13" w14:textId="0A0ACB41" w:rsidR="00EA2F14" w:rsidRPr="00962600" w:rsidRDefault="003B368D" w:rsidP="004D1531">
            <w:pPr>
              <w:pStyle w:val="Tabletext"/>
            </w:pPr>
            <w:r w:rsidRPr="00962600">
              <w:t>Appendix E</w:t>
            </w:r>
            <w:r w:rsidR="00B212DC" w:rsidRPr="00962600">
              <w:t>,</w:t>
            </w:r>
            <w:r w:rsidRPr="00962600">
              <w:t xml:space="preserve"> pages E-2 through E-3</w:t>
            </w:r>
          </w:p>
        </w:tc>
      </w:tr>
      <w:tr w:rsidR="00EA2F14" w:rsidRPr="00962600" w14:paraId="0A7CC1D1" w14:textId="42839007" w:rsidTr="004D1531">
        <w:tc>
          <w:tcPr>
            <w:tcW w:w="1201" w:type="pct"/>
          </w:tcPr>
          <w:p w14:paraId="2341ABD0" w14:textId="12F8990C" w:rsidR="00EA2F14" w:rsidRPr="00962600" w:rsidRDefault="004D1531" w:rsidP="004D1531">
            <w:pPr>
              <w:pStyle w:val="Tabletext"/>
            </w:pPr>
            <w:r w:rsidRPr="00962600">
              <w:t>Assessing agency readiness for value capture</w:t>
            </w:r>
          </w:p>
        </w:tc>
        <w:tc>
          <w:tcPr>
            <w:tcW w:w="2263" w:type="pct"/>
          </w:tcPr>
          <w:p w14:paraId="296903F6" w14:textId="3BEA872C" w:rsidR="00EA2F14" w:rsidRPr="00962600" w:rsidRDefault="006B7A38" w:rsidP="004D1531">
            <w:pPr>
              <w:pStyle w:val="Tabletext"/>
            </w:pPr>
            <w:r w:rsidRPr="00962600">
              <w:t xml:space="preserve">Public Agency Self-Assessment Tool </w:t>
            </w:r>
          </w:p>
        </w:tc>
        <w:tc>
          <w:tcPr>
            <w:tcW w:w="1537" w:type="pct"/>
          </w:tcPr>
          <w:p w14:paraId="4C392D51" w14:textId="3CCFFDA5" w:rsidR="00EA2F14" w:rsidRPr="00962600" w:rsidRDefault="006B7A38" w:rsidP="004D1531">
            <w:pPr>
              <w:pStyle w:val="Tabletext"/>
            </w:pPr>
            <w:r w:rsidRPr="00962600">
              <w:t>&lt;link&gt;</w:t>
            </w:r>
          </w:p>
        </w:tc>
      </w:tr>
      <w:tr w:rsidR="006B7A38" w:rsidRPr="004D1531" w14:paraId="20C67BDD" w14:textId="77777777" w:rsidTr="004D1531">
        <w:tc>
          <w:tcPr>
            <w:tcW w:w="1201" w:type="pct"/>
          </w:tcPr>
          <w:p w14:paraId="5316DE59" w14:textId="2B6787CE" w:rsidR="006B7A38" w:rsidRPr="00962600" w:rsidRDefault="004D1531" w:rsidP="004D1531">
            <w:pPr>
              <w:pStyle w:val="Tabletext"/>
            </w:pPr>
            <w:r w:rsidRPr="00962600">
              <w:t>Improving agency capacity for value capture</w:t>
            </w:r>
          </w:p>
        </w:tc>
        <w:tc>
          <w:tcPr>
            <w:tcW w:w="2263" w:type="pct"/>
          </w:tcPr>
          <w:p w14:paraId="2F5CDF77" w14:textId="51C3285E" w:rsidR="006B7A38" w:rsidRPr="00962600" w:rsidRDefault="004B43C4" w:rsidP="004D1531">
            <w:pPr>
              <w:pStyle w:val="Tabletext"/>
            </w:pPr>
            <w:r w:rsidRPr="00962600">
              <w:t>Capability-Maturity Matrix for Value Capture</w:t>
            </w:r>
          </w:p>
        </w:tc>
        <w:tc>
          <w:tcPr>
            <w:tcW w:w="1537" w:type="pct"/>
          </w:tcPr>
          <w:p w14:paraId="18F5979F" w14:textId="2EE02BB4" w:rsidR="006B7A38" w:rsidRPr="004D1531" w:rsidRDefault="004B43C4" w:rsidP="004D1531">
            <w:pPr>
              <w:pStyle w:val="Tabletext"/>
            </w:pPr>
            <w:r w:rsidRPr="00962600">
              <w:t>&lt;link&gt;</w:t>
            </w:r>
          </w:p>
        </w:tc>
      </w:tr>
      <w:bookmarkEnd w:id="0"/>
      <w:bookmarkEnd w:id="1"/>
      <w:bookmarkEnd w:id="2"/>
    </w:tbl>
    <w:p w14:paraId="1383B87A" w14:textId="03211472" w:rsidR="009A64CD" w:rsidRDefault="009A64CD" w:rsidP="003840E2">
      <w:pPr>
        <w:rPr>
          <w:noProof/>
        </w:rPr>
      </w:pPr>
    </w:p>
    <w:sectPr w:rsidR="009A64CD" w:rsidSect="00A23CAD">
      <w:footerReference w:type="default" r:id="rId11"/>
      <w:headerReference w:type="first" r:id="rId12"/>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24176" w14:textId="77777777" w:rsidR="00406EA0" w:rsidRDefault="00406EA0" w:rsidP="007130E1">
      <w:pPr>
        <w:spacing w:line="240" w:lineRule="auto"/>
      </w:pPr>
      <w:r>
        <w:separator/>
      </w:r>
    </w:p>
  </w:endnote>
  <w:endnote w:type="continuationSeparator" w:id="0">
    <w:p w14:paraId="39C0ABE2" w14:textId="77777777" w:rsidR="00406EA0" w:rsidRDefault="00406EA0" w:rsidP="007130E1">
      <w:pPr>
        <w:spacing w:line="240" w:lineRule="auto"/>
      </w:pPr>
      <w:r>
        <w:continuationSeparator/>
      </w:r>
    </w:p>
  </w:endnote>
  <w:endnote w:type="continuationNotice" w:id="1">
    <w:p w14:paraId="15DE6CF8" w14:textId="77777777" w:rsidR="00406EA0" w:rsidRDefault="00406EA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imes New Roman (Heading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andara">
    <w:panose1 w:val="020E0502030303020204"/>
    <w:charset w:val="00"/>
    <w:family w:val="swiss"/>
    <w:pitch w:val="variable"/>
    <w:sig w:usb0="A00002EF" w:usb1="4000A44B"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DC09A" w14:textId="77777777" w:rsidR="00EA77C0" w:rsidRDefault="00EA77C0" w:rsidP="00B21CFA">
    <w:pPr>
      <w:pStyle w:val="footer2"/>
    </w:pPr>
    <w:r>
      <w:rPr>
        <w:noProof/>
      </w:rPr>
      <mc:AlternateContent>
        <mc:Choice Requires="wps">
          <w:drawing>
            <wp:inline distT="0" distB="0" distL="0" distR="0" wp14:anchorId="688530B8" wp14:editId="58AAFF99">
              <wp:extent cx="7772400" cy="804672"/>
              <wp:effectExtent l="0" t="0" r="0" b="0"/>
              <wp:docPr id="31" name="Rectangle 31"/>
              <wp:cNvGraphicFramePr/>
              <a:graphic xmlns:a="http://schemas.openxmlformats.org/drawingml/2006/main">
                <a:graphicData uri="http://schemas.microsoft.com/office/word/2010/wordprocessingShape">
                  <wps:wsp>
                    <wps:cNvSpPr/>
                    <wps:spPr>
                      <a:xfrm>
                        <a:off x="0" y="0"/>
                        <a:ext cx="7772400" cy="804672"/>
                      </a:xfrm>
                      <a:prstGeom prst="rect">
                        <a:avLst/>
                      </a:prstGeom>
                      <a:gradFill flip="none" rotWithShape="1">
                        <a:gsLst>
                          <a:gs pos="0">
                            <a:schemeClr val="accent2">
                              <a:lumMod val="95000"/>
                            </a:schemeClr>
                          </a:gs>
                          <a:gs pos="96000">
                            <a:schemeClr val="bg2">
                              <a:lumMod val="25000"/>
                            </a:schemeClr>
                          </a:gs>
                          <a:gs pos="35000">
                            <a:schemeClr val="accent2">
                              <a:lumMod val="60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4F3B13" w14:textId="6868E206" w:rsidR="00EA77C0" w:rsidRPr="00B21CFA" w:rsidRDefault="00032897" w:rsidP="00B21CFA">
                          <w:pPr>
                            <w:pStyle w:val="Footer"/>
                          </w:pPr>
                          <w:r>
                            <w:fldChar w:fldCharType="begin"/>
                          </w:r>
                          <w:r>
                            <w:instrText xml:space="preserve"> STYLEREF Title \* MERGEFORMAT </w:instrText>
                          </w:r>
                          <w:r>
                            <w:fldChar w:fldCharType="separate"/>
                          </w:r>
                          <w:r>
                            <w:rPr>
                              <w:noProof/>
                            </w:rPr>
                            <w:t>How-To Brief No. 1: How to Adopt a Business Case Mindset for Value Capture</w:t>
                          </w:r>
                          <w:r>
                            <w:rPr>
                              <w:noProof/>
                            </w:rPr>
                            <w:fldChar w:fldCharType="end"/>
                          </w:r>
                          <w:r w:rsidR="00EA77C0" w:rsidRPr="00B21CFA">
                            <w:t> </w:t>
                          </w:r>
                          <w:r w:rsidR="00EA77C0" w:rsidRPr="00B21CFA">
                            <w:t>|</w:t>
                          </w:r>
                          <w:r w:rsidR="00EA77C0" w:rsidRPr="00B21CFA">
                            <w:t> </w:t>
                          </w:r>
                          <w:r w:rsidR="00EA77C0" w:rsidRPr="00B21CFA">
                            <w:t xml:space="preserve">Page </w:t>
                          </w:r>
                          <w:r w:rsidR="00EA77C0" w:rsidRPr="00B21CFA">
                            <w:fldChar w:fldCharType="begin"/>
                          </w:r>
                          <w:r w:rsidR="00EA77C0" w:rsidRPr="00B21CFA">
                            <w:instrText xml:space="preserve"> PAGE  \* MERGEFORMAT </w:instrText>
                          </w:r>
                          <w:r w:rsidR="00EA77C0" w:rsidRPr="00B21CFA">
                            <w:fldChar w:fldCharType="separate"/>
                          </w:r>
                          <w:r>
                            <w:rPr>
                              <w:noProof/>
                            </w:rPr>
                            <w:t>6</w:t>
                          </w:r>
                          <w:r w:rsidR="00EA77C0" w:rsidRPr="00B21CFA">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88530B8" id="Rectangle 31" o:spid="_x0000_s1030" style="width:612pt;height:63.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" fillcolor="#eb7423 [3045]" stroked="f" strokeweight="1pt">
              <v:fill color2="#393737 [814]" rotate="t" angle="90" colors="0 #ec7524;22938f #9e480e;62915f #3b3838" focus="100%" type="gradient"/>
              <v:textbox>
                <w:txbxContent>
                  <w:p w14:paraId="2C4F3B13" w14:textId="6868E206" w:rsidR="00EA77C0" w:rsidRPr="00B21CFA" w:rsidRDefault="00032897" w:rsidP="00B21CFA">
                    <w:pPr>
                      <w:pStyle w:val="Footer"/>
                    </w:pPr>
                    <w:r>
                      <w:fldChar w:fldCharType="begin"/>
                    </w:r>
                    <w:r>
                      <w:instrText xml:space="preserve"> STYLEREF Title \* MERGEFORMAT </w:instrText>
                    </w:r>
                    <w:r>
                      <w:fldChar w:fldCharType="separate"/>
                    </w:r>
                    <w:r>
                      <w:rPr>
                        <w:noProof/>
                      </w:rPr>
                      <w:t>How-To Brief No. 1: How to Adopt a Business Case Mindset for Value Capture</w:t>
                    </w:r>
                    <w:r>
                      <w:rPr>
                        <w:noProof/>
                      </w:rPr>
                      <w:fldChar w:fldCharType="end"/>
                    </w:r>
                    <w:r w:rsidR="00EA77C0" w:rsidRPr="00B21CFA">
                      <w:t> </w:t>
                    </w:r>
                    <w:r w:rsidR="00EA77C0" w:rsidRPr="00B21CFA">
                      <w:t>|</w:t>
                    </w:r>
                    <w:r w:rsidR="00EA77C0" w:rsidRPr="00B21CFA">
                      <w:t> </w:t>
                    </w:r>
                    <w:r w:rsidR="00EA77C0" w:rsidRPr="00B21CFA">
                      <w:t xml:space="preserve">Page </w:t>
                    </w:r>
                    <w:r w:rsidR="00EA77C0" w:rsidRPr="00B21CFA">
                      <w:fldChar w:fldCharType="begin"/>
                    </w:r>
                    <w:r w:rsidR="00EA77C0" w:rsidRPr="00B21CFA">
                      <w:instrText xml:space="preserve"> PAGE  \* MERGEFORMAT </w:instrText>
                    </w:r>
                    <w:r w:rsidR="00EA77C0" w:rsidRPr="00B21CFA">
                      <w:fldChar w:fldCharType="separate"/>
                    </w:r>
                    <w:r>
                      <w:rPr>
                        <w:noProof/>
                      </w:rPr>
                      <w:t>6</w:t>
                    </w:r>
                    <w:r w:rsidR="00EA77C0" w:rsidRPr="00B21CFA">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7E8136" w14:textId="77777777" w:rsidR="00406EA0" w:rsidRDefault="00406EA0" w:rsidP="007130E1">
      <w:pPr>
        <w:spacing w:line="240" w:lineRule="auto"/>
      </w:pPr>
      <w:r>
        <w:separator/>
      </w:r>
    </w:p>
  </w:footnote>
  <w:footnote w:type="continuationSeparator" w:id="0">
    <w:p w14:paraId="7B04B0B1" w14:textId="77777777" w:rsidR="00406EA0" w:rsidRDefault="00406EA0" w:rsidP="007130E1">
      <w:pPr>
        <w:spacing w:line="240" w:lineRule="auto"/>
      </w:pPr>
      <w:r>
        <w:continuationSeparator/>
      </w:r>
    </w:p>
  </w:footnote>
  <w:footnote w:type="continuationNotice" w:id="1">
    <w:p w14:paraId="2FA56B27" w14:textId="77777777" w:rsidR="00406EA0" w:rsidRDefault="00406EA0">
      <w:pPr>
        <w:spacing w:line="240" w:lineRule="auto"/>
      </w:pPr>
    </w:p>
  </w:footnote>
  <w:footnote w:id="2">
    <w:p w14:paraId="425E90AB" w14:textId="77777777" w:rsidR="003478E2" w:rsidRDefault="003478E2" w:rsidP="003478E2">
      <w:pPr>
        <w:pStyle w:val="FootnoteText"/>
      </w:pPr>
      <w:r>
        <w:rPr>
          <w:rStyle w:val="FootnoteReference"/>
        </w:rPr>
        <w:footnoteRef/>
      </w:r>
      <w:r>
        <w:t xml:space="preserve"> </w:t>
      </w:r>
      <w:r w:rsidRPr="007853D9">
        <w:t>Oxford University Press</w:t>
      </w:r>
      <w:r>
        <w:t>,</w:t>
      </w:r>
      <w:r w:rsidRPr="007853D9">
        <w:t xml:space="preserve"> </w:t>
      </w:r>
      <w:hyperlink r:id="rId1" w:history="1">
        <w:r w:rsidRPr="00ED06B7">
          <w:rPr>
            <w:rStyle w:val="Hyperlink"/>
          </w:rPr>
          <w:t>https://www.lexico.com/definition/business_case</w:t>
        </w:r>
      </w:hyperlink>
      <w:r>
        <w:t xml:space="preserve"> </w:t>
      </w:r>
    </w:p>
  </w:footnote>
  <w:footnote w:id="3">
    <w:p w14:paraId="1C8EA9EB" w14:textId="7333D299" w:rsidR="005010B1" w:rsidRDefault="005010B1">
      <w:pPr>
        <w:pStyle w:val="FootnoteText"/>
      </w:pPr>
      <w:r>
        <w:rPr>
          <w:rStyle w:val="FootnoteReference"/>
        </w:rPr>
        <w:footnoteRef/>
      </w:r>
      <w:r>
        <w:t xml:space="preserve"> </w:t>
      </w:r>
      <w:r w:rsidRPr="005010B1">
        <w:t>NCHRP</w:t>
      </w:r>
      <w:r>
        <w:t>,</w:t>
      </w:r>
      <w:r w:rsidRPr="005010B1">
        <w:t xml:space="preserve"> Guidebook to Funding Transportation Through Land Value Return and Recycling</w:t>
      </w:r>
      <w:r>
        <w:t>,</w:t>
      </w:r>
      <w:r w:rsidRPr="005010B1">
        <w:t xml:space="preserve"> Research Report 873</w:t>
      </w:r>
      <w:r>
        <w:t>, (</w:t>
      </w:r>
      <w:r w:rsidRPr="005010B1">
        <w:t>Washington, DC: The National Academies Press</w:t>
      </w:r>
      <w:r w:rsidR="00F239F1">
        <w:t>),</w:t>
      </w:r>
      <w:r w:rsidRPr="005010B1">
        <w:t xml:space="preserve"> </w:t>
      </w:r>
      <w:hyperlink r:id="rId2" w:history="1">
        <w:r w:rsidR="00F239F1" w:rsidRPr="00ED06B7">
          <w:rPr>
            <w:rStyle w:val="Hyperlink"/>
          </w:rPr>
          <w:t>https://doi.org/10.17226/25110</w:t>
        </w:r>
      </w:hyperlink>
      <w:r w:rsidR="00F239F1">
        <w:t xml:space="preserve"> </w:t>
      </w:r>
    </w:p>
  </w:footnote>
  <w:footnote w:id="4">
    <w:p w14:paraId="52082E33" w14:textId="5CA683A1" w:rsidR="004570EE" w:rsidRDefault="004570EE">
      <w:pPr>
        <w:pStyle w:val="FootnoteText"/>
      </w:pPr>
      <w:r>
        <w:rPr>
          <w:rStyle w:val="FootnoteReference"/>
        </w:rPr>
        <w:footnoteRef/>
      </w:r>
      <w:r>
        <w:t xml:space="preserve"> </w:t>
      </w:r>
      <w:r>
        <w:rPr>
          <w:noProof/>
        </w:rPr>
        <w:t>FHWA Value Capture Implementation Manual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A9911" w14:textId="77777777" w:rsidR="0059275F" w:rsidRPr="004019D5" w:rsidRDefault="001C52CE" w:rsidP="0059275F">
    <w:pPr>
      <w:pStyle w:val="Header"/>
      <w:jc w:val="right"/>
      <w:rPr>
        <w:sz w:val="22"/>
        <w:szCs w:val="24"/>
      </w:rPr>
    </w:pPr>
    <w:r>
      <w:rPr>
        <w:noProof/>
      </w:rPr>
      <w:drawing>
        <wp:anchor distT="0" distB="0" distL="114300" distR="114300" simplePos="0" relativeHeight="251658240" behindDoc="0" locked="0" layoutInCell="1" allowOverlap="1" wp14:anchorId="331C7AFB" wp14:editId="6EC92263">
          <wp:simplePos x="0" y="0"/>
          <wp:positionH relativeFrom="column">
            <wp:posOffset>10795</wp:posOffset>
          </wp:positionH>
          <wp:positionV relativeFrom="paragraph">
            <wp:posOffset>-402332</wp:posOffset>
          </wp:positionV>
          <wp:extent cx="1188720" cy="1538344"/>
          <wp:effectExtent l="0" t="0" r="0" b="0"/>
          <wp:wrapNone/>
          <wp:docPr id="1730910787" name="Picture 1730910787" descr="U S Department of Transportation Federal Highway Administrat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0910787" name="Picture 1730910787" descr="U S Department of Transportation Federal Highway Administration logo "/>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8720" cy="1538344"/>
                  </a:xfrm>
                  <a:prstGeom prst="rect">
                    <a:avLst/>
                  </a:prstGeom>
                </pic:spPr>
              </pic:pic>
            </a:graphicData>
          </a:graphic>
          <wp14:sizeRelH relativeFrom="page">
            <wp14:pctWidth>0</wp14:pctWidth>
          </wp14:sizeRelH>
          <wp14:sizeRelV relativeFrom="page">
            <wp14:pctHeight>0</wp14:pctHeight>
          </wp14:sizeRelV>
        </wp:anchor>
      </w:drawing>
    </w:r>
    <w:r w:rsidR="0059275F" w:rsidRPr="00D0495A">
      <w:rPr>
        <w:rFonts w:ascii="Arial" w:hAnsi="Arial" w:cs="Arial"/>
        <w:color w:val="000000" w:themeColor="text1"/>
        <w:sz w:val="13"/>
        <w:szCs w:val="13"/>
      </w:rPr>
      <w:t>OFFICE OF INNOVATIVE PROGRAM DELIVERY</w:t>
    </w:r>
    <w:r w:rsidR="0059275F">
      <w:rPr>
        <w:rFonts w:ascii="Times New Roman"/>
        <w:noProof/>
        <w:spacing w:val="24"/>
      </w:rPr>
      <mc:AlternateContent>
        <mc:Choice Requires="wpg">
          <w:drawing>
            <wp:inline distT="0" distB="0" distL="0" distR="0" wp14:anchorId="27134182" wp14:editId="714809F1">
              <wp:extent cx="461645" cy="438785"/>
              <wp:effectExtent l="0" t="0" r="0" b="0"/>
              <wp:docPr id="33" name="Group 13">
                <a:extLst xmlns:a="http://schemas.openxmlformats.org/drawingml/2006/main">
                  <a:ext uri="{C183D7F6-B498-43B3-948B-1728B52AA6E4}">
                    <adec:decorative xmlns:adec="http://schemas.microsoft.com/office/drawing/2017/decorative" xmlns:w16="http://schemas.microsoft.com/office/word/2018/wordml"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645" cy="438785"/>
                        <a:chOff x="0" y="0"/>
                        <a:chExt cx="727" cy="691"/>
                      </a:xfrm>
                    </wpg:grpSpPr>
                    <wps:wsp>
                      <wps:cNvPr id="34" name="Freeform 34"/>
                      <wps:cNvSpPr>
                        <a:spLocks/>
                      </wps:cNvSpPr>
                      <wps:spPr bwMode="auto">
                        <a:xfrm>
                          <a:off x="0" y="0"/>
                          <a:ext cx="532" cy="251"/>
                        </a:xfrm>
                        <a:custGeom>
                          <a:avLst/>
                          <a:gdLst>
                            <a:gd name="T0" fmla="*/ 360 w 532"/>
                            <a:gd name="T1" fmla="*/ 0 h 251"/>
                            <a:gd name="T2" fmla="*/ 0 w 532"/>
                            <a:gd name="T3" fmla="*/ 171 h 251"/>
                            <a:gd name="T4" fmla="*/ 176 w 532"/>
                            <a:gd name="T5" fmla="*/ 251 h 251"/>
                            <a:gd name="T6" fmla="*/ 532 w 532"/>
                            <a:gd name="T7" fmla="*/ 81 h 251"/>
                            <a:gd name="T8" fmla="*/ 360 w 532"/>
                            <a:gd name="T9" fmla="*/ 0 h 251"/>
                          </a:gdLst>
                          <a:ahLst/>
                          <a:cxnLst>
                            <a:cxn ang="0">
                              <a:pos x="T0" y="T1"/>
                            </a:cxn>
                            <a:cxn ang="0">
                              <a:pos x="T2" y="T3"/>
                            </a:cxn>
                            <a:cxn ang="0">
                              <a:pos x="T4" y="T5"/>
                            </a:cxn>
                            <a:cxn ang="0">
                              <a:pos x="T6" y="T7"/>
                            </a:cxn>
                            <a:cxn ang="0">
                              <a:pos x="T8" y="T9"/>
                            </a:cxn>
                          </a:cxnLst>
                          <a:rect l="0" t="0" r="r" b="b"/>
                          <a:pathLst>
                            <a:path w="532" h="251">
                              <a:moveTo>
                                <a:pt x="360" y="0"/>
                              </a:moveTo>
                              <a:lnTo>
                                <a:pt x="0" y="171"/>
                              </a:lnTo>
                              <a:lnTo>
                                <a:pt x="176" y="251"/>
                              </a:lnTo>
                              <a:lnTo>
                                <a:pt x="532" y="81"/>
                              </a:lnTo>
                              <a:lnTo>
                                <a:pt x="360" y="0"/>
                              </a:lnTo>
                              <a:close/>
                            </a:path>
                          </a:pathLst>
                        </a:custGeom>
                        <a:solidFill>
                          <a:srgbClr val="3E76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6"/>
                      <wps:cNvSpPr>
                        <a:spLocks/>
                      </wps:cNvSpPr>
                      <wps:spPr bwMode="auto">
                        <a:xfrm>
                          <a:off x="305" y="84"/>
                          <a:ext cx="411" cy="201"/>
                        </a:xfrm>
                        <a:custGeom>
                          <a:avLst/>
                          <a:gdLst>
                            <a:gd name="T0" fmla="+- 0 556 305"/>
                            <a:gd name="T1" fmla="*/ T0 w 411"/>
                            <a:gd name="T2" fmla="+- 0 84 84"/>
                            <a:gd name="T3" fmla="*/ 84 h 201"/>
                            <a:gd name="T4" fmla="+- 0 305 305"/>
                            <a:gd name="T5" fmla="*/ T4 w 411"/>
                            <a:gd name="T6" fmla="+- 0 206 84"/>
                            <a:gd name="T7" fmla="*/ 206 h 201"/>
                            <a:gd name="T8" fmla="+- 0 469 305"/>
                            <a:gd name="T9" fmla="*/ T8 w 411"/>
                            <a:gd name="T10" fmla="+- 0 285 84"/>
                            <a:gd name="T11" fmla="*/ 285 h 201"/>
                            <a:gd name="T12" fmla="+- 0 716 305"/>
                            <a:gd name="T13" fmla="*/ T12 w 411"/>
                            <a:gd name="T14" fmla="+- 0 168 84"/>
                            <a:gd name="T15" fmla="*/ 168 h 201"/>
                            <a:gd name="T16" fmla="+- 0 556 305"/>
                            <a:gd name="T17" fmla="*/ T16 w 411"/>
                            <a:gd name="T18" fmla="+- 0 84 84"/>
                            <a:gd name="T19" fmla="*/ 84 h 201"/>
                          </a:gdLst>
                          <a:ahLst/>
                          <a:cxnLst>
                            <a:cxn ang="0">
                              <a:pos x="T1" y="T3"/>
                            </a:cxn>
                            <a:cxn ang="0">
                              <a:pos x="T5" y="T7"/>
                            </a:cxn>
                            <a:cxn ang="0">
                              <a:pos x="T9" y="T11"/>
                            </a:cxn>
                            <a:cxn ang="0">
                              <a:pos x="T13" y="T15"/>
                            </a:cxn>
                            <a:cxn ang="0">
                              <a:pos x="T17" y="T19"/>
                            </a:cxn>
                          </a:cxnLst>
                          <a:rect l="0" t="0" r="r" b="b"/>
                          <a:pathLst>
                            <a:path w="411" h="201">
                              <a:moveTo>
                                <a:pt x="251" y="0"/>
                              </a:moveTo>
                              <a:lnTo>
                                <a:pt x="0" y="122"/>
                              </a:lnTo>
                              <a:lnTo>
                                <a:pt x="164" y="201"/>
                              </a:lnTo>
                              <a:lnTo>
                                <a:pt x="411" y="84"/>
                              </a:lnTo>
                              <a:lnTo>
                                <a:pt x="251" y="0"/>
                              </a:lnTo>
                              <a:close/>
                            </a:path>
                          </a:pathLst>
                        </a:custGeom>
                        <a:solidFill>
                          <a:srgbClr val="21A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5"/>
                      <wps:cNvSpPr>
                        <a:spLocks/>
                      </wps:cNvSpPr>
                      <wps:spPr bwMode="auto">
                        <a:xfrm>
                          <a:off x="164" y="179"/>
                          <a:ext cx="563" cy="425"/>
                        </a:xfrm>
                        <a:custGeom>
                          <a:avLst/>
                          <a:gdLst>
                            <a:gd name="T0" fmla="+- 0 726 164"/>
                            <a:gd name="T1" fmla="*/ T0 w 563"/>
                            <a:gd name="T2" fmla="+- 0 180 180"/>
                            <a:gd name="T3" fmla="*/ 180 h 425"/>
                            <a:gd name="T4" fmla="+- 0 206 164"/>
                            <a:gd name="T5" fmla="*/ T4 w 563"/>
                            <a:gd name="T6" fmla="+- 0 422 180"/>
                            <a:gd name="T7" fmla="*/ 422 h 425"/>
                            <a:gd name="T8" fmla="+- 0 164 164"/>
                            <a:gd name="T9" fmla="*/ T8 w 563"/>
                            <a:gd name="T10" fmla="+- 0 604 180"/>
                            <a:gd name="T11" fmla="*/ 604 h 425"/>
                            <a:gd name="T12" fmla="+- 0 681 164"/>
                            <a:gd name="T13" fmla="*/ T12 w 563"/>
                            <a:gd name="T14" fmla="+- 0 367 180"/>
                            <a:gd name="T15" fmla="*/ 367 h 425"/>
                            <a:gd name="T16" fmla="+- 0 726 164"/>
                            <a:gd name="T17" fmla="*/ T16 w 563"/>
                            <a:gd name="T18" fmla="+- 0 180 180"/>
                            <a:gd name="T19" fmla="*/ 180 h 425"/>
                          </a:gdLst>
                          <a:ahLst/>
                          <a:cxnLst>
                            <a:cxn ang="0">
                              <a:pos x="T1" y="T3"/>
                            </a:cxn>
                            <a:cxn ang="0">
                              <a:pos x="T5" y="T7"/>
                            </a:cxn>
                            <a:cxn ang="0">
                              <a:pos x="T9" y="T11"/>
                            </a:cxn>
                            <a:cxn ang="0">
                              <a:pos x="T13" y="T15"/>
                            </a:cxn>
                            <a:cxn ang="0">
                              <a:pos x="T17" y="T19"/>
                            </a:cxn>
                          </a:cxnLst>
                          <a:rect l="0" t="0" r="r" b="b"/>
                          <a:pathLst>
                            <a:path w="563" h="425">
                              <a:moveTo>
                                <a:pt x="562" y="0"/>
                              </a:moveTo>
                              <a:lnTo>
                                <a:pt x="42" y="242"/>
                              </a:lnTo>
                              <a:lnTo>
                                <a:pt x="0" y="424"/>
                              </a:lnTo>
                              <a:lnTo>
                                <a:pt x="517" y="187"/>
                              </a:lnTo>
                              <a:lnTo>
                                <a:pt x="562" y="0"/>
                              </a:lnTo>
                              <a:close/>
                            </a:path>
                          </a:pathLst>
                        </a:custGeom>
                        <a:solidFill>
                          <a:srgbClr val="F68E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4"/>
                      <wps:cNvSpPr>
                        <a:spLocks/>
                      </wps:cNvSpPr>
                      <wps:spPr bwMode="auto">
                        <a:xfrm>
                          <a:off x="349" y="382"/>
                          <a:ext cx="322" cy="309"/>
                        </a:xfrm>
                        <a:custGeom>
                          <a:avLst/>
                          <a:gdLst>
                            <a:gd name="T0" fmla="+- 0 670 349"/>
                            <a:gd name="T1" fmla="*/ T0 w 322"/>
                            <a:gd name="T2" fmla="+- 0 382 382"/>
                            <a:gd name="T3" fmla="*/ 382 h 309"/>
                            <a:gd name="T4" fmla="+- 0 384 349"/>
                            <a:gd name="T5" fmla="*/ T4 w 322"/>
                            <a:gd name="T6" fmla="+- 0 515 382"/>
                            <a:gd name="T7" fmla="*/ 515 h 309"/>
                            <a:gd name="T8" fmla="+- 0 349 349"/>
                            <a:gd name="T9" fmla="*/ T8 w 322"/>
                            <a:gd name="T10" fmla="+- 0 690 382"/>
                            <a:gd name="T11" fmla="*/ 690 h 309"/>
                            <a:gd name="T12" fmla="+- 0 637 349"/>
                            <a:gd name="T13" fmla="*/ T12 w 322"/>
                            <a:gd name="T14" fmla="+- 0 548 382"/>
                            <a:gd name="T15" fmla="*/ 548 h 309"/>
                            <a:gd name="T16" fmla="+- 0 670 349"/>
                            <a:gd name="T17" fmla="*/ T16 w 322"/>
                            <a:gd name="T18" fmla="+- 0 382 382"/>
                            <a:gd name="T19" fmla="*/ 382 h 309"/>
                          </a:gdLst>
                          <a:ahLst/>
                          <a:cxnLst>
                            <a:cxn ang="0">
                              <a:pos x="T1" y="T3"/>
                            </a:cxn>
                            <a:cxn ang="0">
                              <a:pos x="T5" y="T7"/>
                            </a:cxn>
                            <a:cxn ang="0">
                              <a:pos x="T9" y="T11"/>
                            </a:cxn>
                            <a:cxn ang="0">
                              <a:pos x="T13" y="T15"/>
                            </a:cxn>
                            <a:cxn ang="0">
                              <a:pos x="T17" y="T19"/>
                            </a:cxn>
                          </a:cxnLst>
                          <a:rect l="0" t="0" r="r" b="b"/>
                          <a:pathLst>
                            <a:path w="322" h="309">
                              <a:moveTo>
                                <a:pt x="321" y="0"/>
                              </a:moveTo>
                              <a:lnTo>
                                <a:pt x="35" y="133"/>
                              </a:lnTo>
                              <a:lnTo>
                                <a:pt x="0" y="308"/>
                              </a:lnTo>
                              <a:lnTo>
                                <a:pt x="288" y="166"/>
                              </a:lnTo>
                              <a:lnTo>
                                <a:pt x="321" y="0"/>
                              </a:lnTo>
                              <a:close/>
                            </a:path>
                          </a:pathLst>
                        </a:custGeom>
                        <a:solidFill>
                          <a:srgbClr val="6B5E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3FC660C" id="Group 13" o:spid="_x0000_s1026" style="width:36.35pt;height:34.55pt;mso-position-horizontal-relative:char;mso-position-vertical-relative:line" coordsize="727,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">
              <v:shape id="Freeform 34" o:spid="_x0000_s1027" style="position:absolute;width:532;height:251;visibility:visible;mso-wrap-style:square;v-text-anchor:top" coordsize="532,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" path="m360,l,171r176,80l532,81,360,xe" fillcolor="#3e76bb" stroked="f">
                <v:path arrowok="t" o:connecttype="custom" o:connectlocs="360,0;0,171;176,251;532,81;360,0" o:connectangles="0,0,0,0,0"/>
              </v:shape>
              <v:shape id="Freeform 16" o:spid="_x0000_s1028" style="position:absolute;left:305;top:84;width:411;height:201;visibility:visible;mso-wrap-style:square;v-text-anchor:top" coordsize="411,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" path="m251,l,122r164,79l411,84,251,xe" fillcolor="#21aa4a" stroked="f">
                <v:path arrowok="t" o:connecttype="custom" o:connectlocs="251,84;0,206;164,285;411,168;251,84" o:connectangles="0,0,0,0,0"/>
              </v:shape>
              <v:shape id="Freeform 15" o:spid="_x0000_s1029" style="position:absolute;left:164;top:179;width:563;height:425;visibility:visible;mso-wrap-style:square;v-text-anchor:top" coordsize="563,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" path="m562,l42,242,,424,517,187,562,xe" fillcolor="#f68e56" stroked="f">
                <v:path arrowok="t" o:connecttype="custom" o:connectlocs="562,180;42,422;0,604;517,367;562,180" o:connectangles="0,0,0,0,0"/>
              </v:shape>
              <v:shape id="Freeform 14" o:spid="_x0000_s1030" style="position:absolute;left:349;top:382;width:322;height:309;visibility:visible;mso-wrap-style:square;v-text-anchor:top" coordsize="322,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" path="m321,l35,133,,308,288,166,321,xe" fillcolor="#6b5ea9" stroked="f">
                <v:path arrowok="t" o:connecttype="custom" o:connectlocs="321,382;35,515;0,690;288,548;321,382" o:connectangles="0,0,0,0,0"/>
              </v:shape>
              <w10:anchorlock/>
            </v:group>
          </w:pict>
        </mc:Fallback>
      </mc:AlternateContent>
    </w:r>
  </w:p>
  <w:p w14:paraId="488EEB94" w14:textId="77777777" w:rsidR="00847387" w:rsidRPr="0059275F" w:rsidRDefault="0059275F" w:rsidP="0059275F">
    <w:pPr>
      <w:pStyle w:val="Header"/>
      <w:jc w:val="right"/>
      <w:rPr>
        <w:b/>
        <w:bCs/>
      </w:rPr>
    </w:pPr>
    <w:r w:rsidRPr="004019D5">
      <w:rPr>
        <w:b/>
        <w:bCs/>
      </w:rPr>
      <w:t xml:space="preserve">CENTER FOR </w:t>
    </w:r>
    <w:r w:rsidRPr="004019D5">
      <w:rPr>
        <w:b/>
        <w:bCs/>
      </w:rPr>
      <w:br/>
    </w:r>
    <w:r w:rsidRPr="004019D5">
      <w:t xml:space="preserve">INNOVATIVE </w:t>
    </w:r>
    <w:r>
      <w:t>FINANCE</w:t>
    </w:r>
    <w:r w:rsidRPr="004019D5">
      <w:t xml:space="preserve"> SUPPORT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6pt;height:2pt;visibility:visible" o:bullet="t">
        <v:imagedata r:id="rId1" o:title=""/>
      </v:shape>
    </w:pict>
  </w:numPicBullet>
  <w:abstractNum w:abstractNumId="0" w15:restartNumberingAfterBreak="0">
    <w:nsid w:val="FFFFFF7C"/>
    <w:multiLevelType w:val="singleLevel"/>
    <w:tmpl w:val="FBA46F0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7425B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35839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AA0E7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4E2AC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04E3E5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538A1B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ABE6AC8"/>
    <w:lvl w:ilvl="0">
      <w:start w:val="1"/>
      <w:numFmt w:val="bullet"/>
      <w:pStyle w:val="ListBullet2"/>
      <w:lvlText w:val="—"/>
      <w:lvlJc w:val="left"/>
      <w:pPr>
        <w:tabs>
          <w:tab w:val="num" w:pos="720"/>
        </w:tabs>
        <w:ind w:left="720" w:hanging="360"/>
      </w:pPr>
      <w:rPr>
        <w:rFonts w:ascii="Arial" w:hAnsi="Arial" w:hint="default"/>
        <w:color w:val="000000" w:themeColor="text1"/>
      </w:rPr>
    </w:lvl>
  </w:abstractNum>
  <w:abstractNum w:abstractNumId="8" w15:restartNumberingAfterBreak="0">
    <w:nsid w:val="FFFFFF88"/>
    <w:multiLevelType w:val="singleLevel"/>
    <w:tmpl w:val="CF08FA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C64D7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65608D"/>
    <w:multiLevelType w:val="multilevel"/>
    <w:tmpl w:val="4B2E99E6"/>
    <w:lvl w:ilvl="0">
      <w:start w:val="1"/>
      <w:numFmt w:val="ordinal"/>
      <w:lvlText w:val="%1"/>
      <w:lvlJc w:val="left"/>
      <w:pPr>
        <w:ind w:left="680" w:hanging="680"/>
      </w:pPr>
      <w:rPr>
        <w:rFonts w:ascii="Arial" w:hAnsi="Arial" w:hint="default"/>
        <w:b/>
        <w:sz w:val="20"/>
      </w:rPr>
    </w:lvl>
    <w:lvl w:ilvl="1">
      <w:start w:val="1"/>
      <w:numFmt w:val="ordinal"/>
      <w:lvlText w:val="%1%2"/>
      <w:lvlJc w:val="left"/>
      <w:pPr>
        <w:ind w:left="680" w:hanging="680"/>
      </w:pPr>
      <w:rPr>
        <w:rFonts w:ascii="Arial" w:hAnsi="Arial" w:hint="default"/>
        <w:b w:val="0"/>
        <w:sz w:val="20"/>
      </w:rPr>
    </w:lvl>
    <w:lvl w:ilvl="2">
      <w:start w:val="1"/>
      <w:numFmt w:val="ordinal"/>
      <w:lvlText w:val="%1%2%3"/>
      <w:lvlJc w:val="left"/>
      <w:pPr>
        <w:ind w:left="680" w:hanging="680"/>
      </w:pPr>
      <w:rPr>
        <w:rFonts w:ascii="Arial" w:hAnsi="Arial" w:hint="default"/>
        <w:sz w:val="20"/>
      </w:rPr>
    </w:lvl>
    <w:lvl w:ilvl="3">
      <w:start w:val="1"/>
      <w:numFmt w:val="none"/>
      <w:lvlText w:val=""/>
      <w:lvlJc w:val="left"/>
      <w:pPr>
        <w:tabs>
          <w:tab w:val="num" w:pos="1080"/>
        </w:tabs>
        <w:ind w:left="680" w:hanging="680"/>
      </w:pPr>
      <w:rPr>
        <w:rFonts w:hint="default"/>
      </w:rPr>
    </w:lvl>
    <w:lvl w:ilvl="4">
      <w:start w:val="1"/>
      <w:numFmt w:val="none"/>
      <w:lvlText w:val=""/>
      <w:lvlJc w:val="left"/>
      <w:pPr>
        <w:tabs>
          <w:tab w:val="num" w:pos="1080"/>
        </w:tabs>
        <w:ind w:left="680" w:hanging="680"/>
      </w:pPr>
      <w:rPr>
        <w:rFonts w:hint="default"/>
      </w:rPr>
    </w:lvl>
    <w:lvl w:ilvl="5">
      <w:start w:val="1"/>
      <w:numFmt w:val="none"/>
      <w:lvlText w:val=""/>
      <w:lvlJc w:val="left"/>
      <w:pPr>
        <w:tabs>
          <w:tab w:val="num" w:pos="1080"/>
        </w:tabs>
        <w:ind w:left="680" w:hanging="680"/>
      </w:pPr>
      <w:rPr>
        <w:rFonts w:hint="default"/>
      </w:rPr>
    </w:lvl>
    <w:lvl w:ilvl="6">
      <w:start w:val="1"/>
      <w:numFmt w:val="none"/>
      <w:lvlText w:val=""/>
      <w:lvlJc w:val="left"/>
      <w:pPr>
        <w:tabs>
          <w:tab w:val="num" w:pos="1080"/>
        </w:tabs>
        <w:ind w:left="680" w:hanging="680"/>
      </w:pPr>
      <w:rPr>
        <w:rFonts w:hint="default"/>
      </w:rPr>
    </w:lvl>
    <w:lvl w:ilvl="7">
      <w:start w:val="1"/>
      <w:numFmt w:val="none"/>
      <w:lvlText w:val=""/>
      <w:lvlJc w:val="left"/>
      <w:pPr>
        <w:tabs>
          <w:tab w:val="num" w:pos="1080"/>
        </w:tabs>
        <w:ind w:left="680" w:hanging="680"/>
      </w:pPr>
      <w:rPr>
        <w:rFonts w:hint="default"/>
      </w:rPr>
    </w:lvl>
    <w:lvl w:ilvl="8">
      <w:start w:val="1"/>
      <w:numFmt w:val="none"/>
      <w:lvlText w:val=""/>
      <w:lvlJc w:val="left"/>
      <w:pPr>
        <w:tabs>
          <w:tab w:val="num" w:pos="1080"/>
        </w:tabs>
        <w:ind w:left="680" w:hanging="680"/>
      </w:pPr>
      <w:rPr>
        <w:rFonts w:hint="default"/>
      </w:rPr>
    </w:lvl>
  </w:abstractNum>
  <w:abstractNum w:abstractNumId="11" w15:restartNumberingAfterBreak="0">
    <w:nsid w:val="017B03D0"/>
    <w:multiLevelType w:val="hybridMultilevel"/>
    <w:tmpl w:val="D5084E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20701E0"/>
    <w:multiLevelType w:val="hybridMultilevel"/>
    <w:tmpl w:val="1EAAE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36C71DF"/>
    <w:multiLevelType w:val="multilevel"/>
    <w:tmpl w:val="6BC6E8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3E50C8D"/>
    <w:multiLevelType w:val="multilevel"/>
    <w:tmpl w:val="820EFA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708685F"/>
    <w:multiLevelType w:val="hybridMultilevel"/>
    <w:tmpl w:val="B9E4F594"/>
    <w:lvl w:ilvl="0" w:tplc="E70E9620">
      <w:start w:val="1"/>
      <w:numFmt w:val="bullet"/>
      <w:pStyle w:val="Takeawaybullet2"/>
      <w:lvlText w:val="—"/>
      <w:lvlJc w:val="left"/>
      <w:pPr>
        <w:tabs>
          <w:tab w:val="num" w:pos="720"/>
        </w:tabs>
        <w:ind w:left="720" w:hanging="360"/>
      </w:pPr>
      <w:rPr>
        <w:rFonts w:ascii="Arial" w:hAnsi="Arial" w:hint="default"/>
        <w:b/>
        <w:i w:val="0"/>
        <w:color w:val="833C0B" w:themeColor="accent2" w:themeShade="8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BCE2179"/>
    <w:multiLevelType w:val="multilevel"/>
    <w:tmpl w:val="AB2AE5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0C636669"/>
    <w:multiLevelType w:val="hybridMultilevel"/>
    <w:tmpl w:val="1EBA4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D3C6D92"/>
    <w:multiLevelType w:val="hybridMultilevel"/>
    <w:tmpl w:val="A3266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EC85106"/>
    <w:multiLevelType w:val="multilevel"/>
    <w:tmpl w:val="381CD60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12477017"/>
    <w:multiLevelType w:val="hybridMultilevel"/>
    <w:tmpl w:val="C1404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2D23A4E"/>
    <w:multiLevelType w:val="multilevel"/>
    <w:tmpl w:val="7C125FAE"/>
    <w:lvl w:ilvl="0">
      <w:start w:val="1"/>
      <w:numFmt w:val="decimal"/>
      <w:lvlText w:val="%1."/>
      <w:lvlJc w:val="left"/>
      <w:pPr>
        <w:ind w:left="397" w:hanging="397"/>
      </w:pPr>
      <w:rPr>
        <w:rFonts w:hint="default"/>
        <w:b w:val="0"/>
        <w:i w:val="0"/>
        <w:sz w:val="20"/>
      </w:rPr>
    </w:lvl>
    <w:lvl w:ilvl="1">
      <w:start w:val="1"/>
      <w:numFmt w:val="decimal"/>
      <w:lvlText w:val="%1.%2."/>
      <w:lvlJc w:val="left"/>
      <w:pPr>
        <w:ind w:left="964" w:hanging="567"/>
      </w:pPr>
      <w:rPr>
        <w:rFonts w:ascii="Arial" w:hAnsi="Arial" w:hint="default"/>
        <w:b w:val="0"/>
        <w:i w:val="0"/>
        <w:sz w:val="20"/>
      </w:rPr>
    </w:lvl>
    <w:lvl w:ilvl="2">
      <w:start w:val="1"/>
      <w:numFmt w:val="decimal"/>
      <w:lvlText w:val="%1.%2.%3."/>
      <w:lvlJc w:val="left"/>
      <w:pPr>
        <w:ind w:left="1588" w:hanging="624"/>
      </w:pPr>
      <w:rPr>
        <w:rFonts w:ascii="Arial" w:hAnsi="Arial" w:hint="default"/>
        <w:b w:val="0"/>
        <w:i w:val="0"/>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2" w15:restartNumberingAfterBreak="0">
    <w:nsid w:val="140D7A5F"/>
    <w:multiLevelType w:val="hybridMultilevel"/>
    <w:tmpl w:val="259E940A"/>
    <w:lvl w:ilvl="0" w:tplc="DB9202DA">
      <w:start w:val="1"/>
      <w:numFmt w:val="bullet"/>
      <w:lvlRestart w:val="0"/>
      <w:lvlText w:val="—"/>
      <w:lvlJc w:val="left"/>
      <w:pPr>
        <w:tabs>
          <w:tab w:val="num" w:pos="283"/>
        </w:tabs>
        <w:ind w:left="284" w:hanging="284"/>
      </w:pPr>
      <w:rPr>
        <w:rFonts w:ascii="Arial" w:hAnsi="Arial" w:hint="default"/>
      </w:rPr>
    </w:lvl>
    <w:lvl w:ilvl="1" w:tplc="BCE40A98">
      <w:start w:val="1"/>
      <w:numFmt w:val="bullet"/>
      <w:lvlText w:val="—"/>
      <w:lvlJc w:val="left"/>
      <w:pPr>
        <w:tabs>
          <w:tab w:val="num" w:pos="567"/>
        </w:tabs>
        <w:ind w:left="567" w:hanging="283"/>
      </w:pPr>
      <w:rPr>
        <w:rFonts w:ascii="Arial" w:hAnsi="Arial" w:hint="default"/>
      </w:rPr>
    </w:lvl>
    <w:lvl w:ilvl="2" w:tplc="EA2EADDC">
      <w:start w:val="1"/>
      <w:numFmt w:val="none"/>
      <w:lvlRestart w:val="0"/>
      <w:suff w:val="nothing"/>
      <w:lvlText w:val="%3"/>
      <w:lvlJc w:val="left"/>
      <w:pPr>
        <w:ind w:left="0" w:firstLine="0"/>
      </w:pPr>
      <w:rPr>
        <w:rFonts w:hint="default"/>
      </w:rPr>
    </w:lvl>
    <w:lvl w:ilvl="3" w:tplc="3FA03A6A">
      <w:start w:val="1"/>
      <w:numFmt w:val="none"/>
      <w:lvlRestart w:val="0"/>
      <w:suff w:val="nothing"/>
      <w:lvlText w:val="%4"/>
      <w:lvlJc w:val="left"/>
      <w:pPr>
        <w:ind w:left="0" w:firstLine="0"/>
      </w:pPr>
      <w:rPr>
        <w:rFonts w:hint="default"/>
      </w:rPr>
    </w:lvl>
    <w:lvl w:ilvl="4" w:tplc="48EE2C1A">
      <w:start w:val="1"/>
      <w:numFmt w:val="none"/>
      <w:lvlRestart w:val="0"/>
      <w:suff w:val="nothing"/>
      <w:lvlText w:val=""/>
      <w:lvlJc w:val="left"/>
      <w:pPr>
        <w:ind w:left="0" w:firstLine="0"/>
      </w:pPr>
      <w:rPr>
        <w:rFonts w:hint="default"/>
      </w:rPr>
    </w:lvl>
    <w:lvl w:ilvl="5" w:tplc="3C063DC8">
      <w:start w:val="1"/>
      <w:numFmt w:val="none"/>
      <w:lvlRestart w:val="0"/>
      <w:suff w:val="nothing"/>
      <w:lvlText w:val=""/>
      <w:lvlJc w:val="left"/>
      <w:pPr>
        <w:ind w:left="0" w:firstLine="0"/>
      </w:pPr>
      <w:rPr>
        <w:rFonts w:hint="default"/>
      </w:rPr>
    </w:lvl>
    <w:lvl w:ilvl="6" w:tplc="A5CC1478">
      <w:start w:val="1"/>
      <w:numFmt w:val="none"/>
      <w:lvlRestart w:val="0"/>
      <w:suff w:val="nothing"/>
      <w:lvlText w:val=""/>
      <w:lvlJc w:val="left"/>
      <w:pPr>
        <w:ind w:left="0" w:firstLine="0"/>
      </w:pPr>
      <w:rPr>
        <w:rFonts w:hint="default"/>
      </w:rPr>
    </w:lvl>
    <w:lvl w:ilvl="7" w:tplc="8FFC3CD4">
      <w:start w:val="1"/>
      <w:numFmt w:val="none"/>
      <w:lvlRestart w:val="0"/>
      <w:suff w:val="nothing"/>
      <w:lvlText w:val="%8"/>
      <w:lvlJc w:val="left"/>
      <w:pPr>
        <w:ind w:left="0" w:firstLine="0"/>
      </w:pPr>
      <w:rPr>
        <w:rFonts w:hint="default"/>
      </w:rPr>
    </w:lvl>
    <w:lvl w:ilvl="8" w:tplc="E0CED65C">
      <w:start w:val="1"/>
      <w:numFmt w:val="none"/>
      <w:lvlRestart w:val="0"/>
      <w:suff w:val="nothing"/>
      <w:lvlText w:val=""/>
      <w:lvlJc w:val="left"/>
      <w:pPr>
        <w:ind w:left="0" w:firstLine="0"/>
      </w:pPr>
      <w:rPr>
        <w:rFonts w:hint="default"/>
      </w:rPr>
    </w:lvl>
  </w:abstractNum>
  <w:abstractNum w:abstractNumId="23" w15:restartNumberingAfterBreak="0">
    <w:nsid w:val="14A23C37"/>
    <w:multiLevelType w:val="multilevel"/>
    <w:tmpl w:val="A98E18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15C610AB"/>
    <w:multiLevelType w:val="multilevel"/>
    <w:tmpl w:val="4F8C1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6C240E3"/>
    <w:multiLevelType w:val="multilevel"/>
    <w:tmpl w:val="01C434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17387822"/>
    <w:multiLevelType w:val="multilevel"/>
    <w:tmpl w:val="1D300DFC"/>
    <w:lvl w:ilvl="0">
      <w:start w:val="1"/>
      <w:numFmt w:val="bullet"/>
      <w:lvlText w:val="¶"/>
      <w:lvlJc w:val="left"/>
      <w:pPr>
        <w:ind w:left="720" w:hanging="360"/>
      </w:pPr>
      <w:rPr>
        <w:rFonts w:ascii="Arial" w:hAnsi="Arial" w:hint="default"/>
        <w:b/>
        <w:i w:val="0"/>
        <w:color w:val="833C0B" w:themeColor="accent2" w:themeShade="8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1B890A41"/>
    <w:multiLevelType w:val="hybridMultilevel"/>
    <w:tmpl w:val="927899DA"/>
    <w:lvl w:ilvl="0" w:tplc="2AFA1B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54E4A63"/>
    <w:multiLevelType w:val="hybridMultilevel"/>
    <w:tmpl w:val="41549E4C"/>
    <w:lvl w:ilvl="0" w:tplc="7DCA0D7C">
      <w:start w:val="1"/>
      <w:numFmt w:val="decimal"/>
      <w:lvlText w:val="%1."/>
      <w:lvlJc w:val="left"/>
      <w:pPr>
        <w:tabs>
          <w:tab w:val="num" w:pos="851"/>
        </w:tabs>
        <w:ind w:left="851" w:hanging="284"/>
      </w:pPr>
      <w:rPr>
        <w:rFonts w:hint="default"/>
      </w:rPr>
    </w:lvl>
    <w:lvl w:ilvl="1" w:tplc="915E3734">
      <w:start w:val="1"/>
      <w:numFmt w:val="decimal"/>
      <w:lvlText w:val="%2.1"/>
      <w:lvlJc w:val="left"/>
      <w:pPr>
        <w:tabs>
          <w:tab w:val="num" w:pos="1135"/>
        </w:tabs>
        <w:ind w:left="1135" w:hanging="284"/>
      </w:pPr>
      <w:rPr>
        <w:rFonts w:hint="default"/>
      </w:rPr>
    </w:lvl>
    <w:lvl w:ilvl="2" w:tplc="15B2D1C2">
      <w:start w:val="1"/>
      <w:numFmt w:val="decimal"/>
      <w:lvlText w:val="%3"/>
      <w:lvlJc w:val="right"/>
      <w:pPr>
        <w:tabs>
          <w:tab w:val="num" w:pos="1419"/>
        </w:tabs>
        <w:ind w:left="1419" w:hanging="284"/>
      </w:pPr>
      <w:rPr>
        <w:rFonts w:hint="default"/>
      </w:rPr>
    </w:lvl>
    <w:lvl w:ilvl="3" w:tplc="AF12D35C">
      <w:start w:val="1"/>
      <w:numFmt w:val="decimal"/>
      <w:lvlText w:val="%4"/>
      <w:lvlJc w:val="left"/>
      <w:pPr>
        <w:tabs>
          <w:tab w:val="num" w:pos="1703"/>
        </w:tabs>
        <w:ind w:left="1703" w:hanging="284"/>
      </w:pPr>
      <w:rPr>
        <w:rFonts w:hint="default"/>
      </w:rPr>
    </w:lvl>
    <w:lvl w:ilvl="4" w:tplc="27E4CD4E">
      <w:start w:val="1"/>
      <w:numFmt w:val="none"/>
      <w:lvlText w:val="%5"/>
      <w:lvlJc w:val="left"/>
      <w:pPr>
        <w:tabs>
          <w:tab w:val="num" w:pos="1987"/>
        </w:tabs>
        <w:ind w:left="1987" w:hanging="284"/>
      </w:pPr>
      <w:rPr>
        <w:rFonts w:hint="default"/>
      </w:rPr>
    </w:lvl>
    <w:lvl w:ilvl="5" w:tplc="B6902D64">
      <w:start w:val="1"/>
      <w:numFmt w:val="none"/>
      <w:lvlText w:val=""/>
      <w:lvlJc w:val="right"/>
      <w:pPr>
        <w:tabs>
          <w:tab w:val="num" w:pos="2271"/>
        </w:tabs>
        <w:ind w:left="2271" w:hanging="284"/>
      </w:pPr>
      <w:rPr>
        <w:rFonts w:hint="default"/>
      </w:rPr>
    </w:lvl>
    <w:lvl w:ilvl="6" w:tplc="9F7AB282">
      <w:start w:val="1"/>
      <w:numFmt w:val="none"/>
      <w:lvlText w:val=""/>
      <w:lvlJc w:val="left"/>
      <w:pPr>
        <w:tabs>
          <w:tab w:val="num" w:pos="2555"/>
        </w:tabs>
        <w:ind w:left="2555" w:hanging="284"/>
      </w:pPr>
      <w:rPr>
        <w:rFonts w:hint="default"/>
      </w:rPr>
    </w:lvl>
    <w:lvl w:ilvl="7" w:tplc="C7DE26B8">
      <w:start w:val="1"/>
      <w:numFmt w:val="none"/>
      <w:lvlText w:val=""/>
      <w:lvlJc w:val="left"/>
      <w:pPr>
        <w:tabs>
          <w:tab w:val="num" w:pos="2839"/>
        </w:tabs>
        <w:ind w:left="2839" w:hanging="284"/>
      </w:pPr>
      <w:rPr>
        <w:rFonts w:hint="default"/>
      </w:rPr>
    </w:lvl>
    <w:lvl w:ilvl="8" w:tplc="A4A4A0DE">
      <w:start w:val="1"/>
      <w:numFmt w:val="none"/>
      <w:lvlText w:val=""/>
      <w:lvlJc w:val="right"/>
      <w:pPr>
        <w:tabs>
          <w:tab w:val="num" w:pos="3123"/>
        </w:tabs>
        <w:ind w:left="3123" w:hanging="284"/>
      </w:pPr>
      <w:rPr>
        <w:rFonts w:hint="default"/>
      </w:rPr>
    </w:lvl>
  </w:abstractNum>
  <w:abstractNum w:abstractNumId="29" w15:restartNumberingAfterBreak="0">
    <w:nsid w:val="285D2E9C"/>
    <w:multiLevelType w:val="multilevel"/>
    <w:tmpl w:val="A2EEF6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08F133B"/>
    <w:multiLevelType w:val="multilevel"/>
    <w:tmpl w:val="E9E22CC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31570881"/>
    <w:multiLevelType w:val="hybridMultilevel"/>
    <w:tmpl w:val="E74AB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4642CD6"/>
    <w:multiLevelType w:val="hybridMultilevel"/>
    <w:tmpl w:val="39A022A6"/>
    <w:lvl w:ilvl="0" w:tplc="A4F855F2">
      <w:start w:val="1"/>
      <w:numFmt w:val="decimal"/>
      <w:pStyle w:val="Literatur"/>
      <w:lvlText w:val="[%1]"/>
      <w:lvlJc w:val="left"/>
      <w:pPr>
        <w:tabs>
          <w:tab w:val="num" w:pos="907"/>
        </w:tabs>
        <w:ind w:left="907" w:hanging="907"/>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36162B91"/>
    <w:multiLevelType w:val="multilevel"/>
    <w:tmpl w:val="9B661CF0"/>
    <w:lvl w:ilvl="0">
      <w:start w:val="1"/>
      <w:numFmt w:val="decimal"/>
      <w:lvlText w:val="%1."/>
      <w:lvlJc w:val="left"/>
      <w:pPr>
        <w:ind w:left="0" w:hanging="907"/>
      </w:pPr>
    </w:lvl>
    <w:lvl w:ilvl="1">
      <w:start w:val="1"/>
      <w:numFmt w:val="decimal"/>
      <w:lvlText w:val="%1.%2"/>
      <w:lvlJc w:val="left"/>
      <w:pPr>
        <w:ind w:left="0" w:hanging="907"/>
      </w:pPr>
    </w:lvl>
    <w:lvl w:ilvl="2">
      <w:start w:val="1"/>
      <w:numFmt w:val="decimal"/>
      <w:lvlText w:val="%1.%2.%3"/>
      <w:lvlJc w:val="left"/>
      <w:pPr>
        <w:ind w:left="0" w:hanging="907"/>
      </w:pPr>
    </w:lvl>
    <w:lvl w:ilvl="3">
      <w:start w:val="1"/>
      <w:numFmt w:val="none"/>
      <w:lvlText w:val=""/>
      <w:lvlJc w:val="left"/>
      <w:pPr>
        <w:ind w:left="0" w:hanging="907"/>
      </w:pPr>
    </w:lvl>
    <w:lvl w:ilvl="4">
      <w:start w:val="1"/>
      <w:numFmt w:val="none"/>
      <w:lvlText w:val=""/>
      <w:lvlJc w:val="left"/>
      <w:pPr>
        <w:ind w:left="0" w:hanging="907"/>
      </w:pPr>
    </w:lvl>
    <w:lvl w:ilvl="5">
      <w:start w:val="1"/>
      <w:numFmt w:val="none"/>
      <w:lvlText w:val=""/>
      <w:lvlJc w:val="left"/>
      <w:pPr>
        <w:ind w:left="0" w:hanging="907"/>
      </w:pPr>
    </w:lvl>
    <w:lvl w:ilvl="6">
      <w:start w:val="1"/>
      <w:numFmt w:val="none"/>
      <w:lvlText w:val=""/>
      <w:lvlJc w:val="left"/>
      <w:pPr>
        <w:ind w:left="0" w:hanging="907"/>
      </w:pPr>
    </w:lvl>
    <w:lvl w:ilvl="7">
      <w:start w:val="1"/>
      <w:numFmt w:val="none"/>
      <w:lvlText w:val=""/>
      <w:lvlJc w:val="left"/>
      <w:pPr>
        <w:ind w:left="0" w:hanging="907"/>
      </w:pPr>
    </w:lvl>
    <w:lvl w:ilvl="8">
      <w:start w:val="1"/>
      <w:numFmt w:val="none"/>
      <w:lvlText w:val=""/>
      <w:lvlJc w:val="left"/>
      <w:pPr>
        <w:ind w:left="0" w:hanging="907"/>
      </w:pPr>
    </w:lvl>
  </w:abstractNum>
  <w:abstractNum w:abstractNumId="34" w15:restartNumberingAfterBreak="0">
    <w:nsid w:val="37003C6A"/>
    <w:multiLevelType w:val="multilevel"/>
    <w:tmpl w:val="F81E5F0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3ACC6616"/>
    <w:multiLevelType w:val="multilevel"/>
    <w:tmpl w:val="E2DA4186"/>
    <w:lvl w:ilvl="0">
      <w:start w:val="1"/>
      <w:numFmt w:val="bullet"/>
      <w:lvlText w:val="&gt;"/>
      <w:lvlJc w:val="left"/>
      <w:pPr>
        <w:ind w:left="360" w:hanging="360"/>
      </w:pPr>
      <w:rPr>
        <w:rFonts w:ascii="Arial" w:hAnsi="Arial" w:hint="default"/>
        <w:b/>
        <w:i w:val="0"/>
        <w:color w:val="833C0B" w:themeColor="accent2" w:themeShade="8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3C05522C"/>
    <w:multiLevelType w:val="hybridMultilevel"/>
    <w:tmpl w:val="693A73FC"/>
    <w:lvl w:ilvl="0" w:tplc="04090001">
      <w:start w:val="1"/>
      <w:numFmt w:val="bullet"/>
      <w:lvlText w:val=""/>
      <w:lvlJc w:val="left"/>
      <w:pPr>
        <w:ind w:left="720" w:hanging="360"/>
      </w:pPr>
      <w:rPr>
        <w:rFonts w:ascii="Symbol" w:hAnsi="Symbol" w:hint="default"/>
        <w:color w:val="auto"/>
      </w:rPr>
    </w:lvl>
    <w:lvl w:ilvl="1" w:tplc="6DA608C2">
      <w:start w:val="1"/>
      <w:numFmt w:val="bullet"/>
      <w:lvlText w:val="–"/>
      <w:lvlJc w:val="left"/>
      <w:pPr>
        <w:ind w:left="1440" w:hanging="360"/>
      </w:pPr>
      <w:rPr>
        <w:rFonts w:ascii="Arial" w:hAnsi="Arial" w:hint="default"/>
      </w:rPr>
    </w:lvl>
    <w:lvl w:ilvl="2" w:tplc="3DECFE5C">
      <w:start w:val="1"/>
      <w:numFmt w:val="bullet"/>
      <w:lvlText w:val="o"/>
      <w:lvlJc w:val="left"/>
      <w:pPr>
        <w:ind w:left="2160" w:hanging="360"/>
      </w:pPr>
      <w:rPr>
        <w:rFonts w:ascii="Courier New" w:hAnsi="Courier New" w:cs="Courier New" w:hint="default"/>
      </w:rPr>
    </w:lvl>
    <w:lvl w:ilvl="3" w:tplc="B9A6C472">
      <w:start w:val="1"/>
      <w:numFmt w:val="bullet"/>
      <w:lvlText w:val=""/>
      <w:lvlJc w:val="left"/>
      <w:pPr>
        <w:ind w:left="2880" w:hanging="360"/>
      </w:pPr>
      <w:rPr>
        <w:rFonts w:ascii="Symbol" w:hAnsi="Symbol" w:hint="default"/>
      </w:rPr>
    </w:lvl>
    <w:lvl w:ilvl="4" w:tplc="BE821EEC">
      <w:start w:val="1"/>
      <w:numFmt w:val="bullet"/>
      <w:lvlText w:val="o"/>
      <w:lvlJc w:val="left"/>
      <w:pPr>
        <w:ind w:left="3600" w:hanging="360"/>
      </w:pPr>
      <w:rPr>
        <w:rFonts w:ascii="Courier New" w:hAnsi="Courier New" w:hint="default"/>
      </w:rPr>
    </w:lvl>
    <w:lvl w:ilvl="5" w:tplc="89BA3EF8">
      <w:start w:val="1"/>
      <w:numFmt w:val="bullet"/>
      <w:lvlText w:val=""/>
      <w:lvlJc w:val="left"/>
      <w:pPr>
        <w:ind w:left="4320" w:hanging="360"/>
      </w:pPr>
      <w:rPr>
        <w:rFonts w:ascii="Wingdings" w:hAnsi="Wingdings" w:hint="default"/>
      </w:rPr>
    </w:lvl>
    <w:lvl w:ilvl="6" w:tplc="374A91AE">
      <w:start w:val="1"/>
      <w:numFmt w:val="bullet"/>
      <w:lvlText w:val=""/>
      <w:lvlJc w:val="left"/>
      <w:pPr>
        <w:ind w:left="5040" w:hanging="360"/>
      </w:pPr>
      <w:rPr>
        <w:rFonts w:ascii="Symbol" w:hAnsi="Symbol" w:hint="default"/>
      </w:rPr>
    </w:lvl>
    <w:lvl w:ilvl="7" w:tplc="561A77C8">
      <w:start w:val="1"/>
      <w:numFmt w:val="bullet"/>
      <w:lvlText w:val="o"/>
      <w:lvlJc w:val="left"/>
      <w:pPr>
        <w:ind w:left="5760" w:hanging="360"/>
      </w:pPr>
      <w:rPr>
        <w:rFonts w:ascii="Courier New" w:hAnsi="Courier New" w:hint="default"/>
      </w:rPr>
    </w:lvl>
    <w:lvl w:ilvl="8" w:tplc="D38C5518">
      <w:start w:val="1"/>
      <w:numFmt w:val="bullet"/>
      <w:lvlText w:val=""/>
      <w:lvlJc w:val="left"/>
      <w:pPr>
        <w:ind w:left="6480" w:hanging="360"/>
      </w:pPr>
      <w:rPr>
        <w:rFonts w:ascii="Wingdings" w:hAnsi="Wingdings" w:hint="default"/>
      </w:rPr>
    </w:lvl>
  </w:abstractNum>
  <w:abstractNum w:abstractNumId="37" w15:restartNumberingAfterBreak="0">
    <w:nsid w:val="3F416832"/>
    <w:multiLevelType w:val="multilevel"/>
    <w:tmpl w:val="48D2229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429C1D68"/>
    <w:multiLevelType w:val="multilevel"/>
    <w:tmpl w:val="A6904E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448274FB"/>
    <w:multiLevelType w:val="multilevel"/>
    <w:tmpl w:val="2280DD0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4681077C"/>
    <w:multiLevelType w:val="multilevel"/>
    <w:tmpl w:val="8358388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46AD0E18"/>
    <w:multiLevelType w:val="multilevel"/>
    <w:tmpl w:val="E75897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46AE33C2"/>
    <w:multiLevelType w:val="hybridMultilevel"/>
    <w:tmpl w:val="8DD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6DD4CFC"/>
    <w:multiLevelType w:val="multilevel"/>
    <w:tmpl w:val="A61E5CEC"/>
    <w:lvl w:ilvl="0">
      <w:start w:val="1"/>
      <w:numFmt w:val="bullet"/>
      <w:lvlText w:val=""/>
      <w:lvlJc w:val="left"/>
      <w:pPr>
        <w:ind w:left="340" w:hanging="340"/>
      </w:pPr>
      <w:rPr>
        <w:rFonts w:ascii="Wingdings" w:hAnsi="Wingdings" w:hint="default"/>
        <w:b w:val="0"/>
        <w:i w:val="0"/>
        <w:sz w:val="18"/>
      </w:rPr>
    </w:lvl>
    <w:lvl w:ilvl="1">
      <w:start w:val="1"/>
      <w:numFmt w:val="bullet"/>
      <w:lvlText w:val=""/>
      <w:lvlJc w:val="left"/>
      <w:pPr>
        <w:ind w:left="680" w:hanging="340"/>
      </w:pPr>
      <w:rPr>
        <w:rFonts w:ascii="Wingdings" w:hAnsi="Wingdings" w:hint="default"/>
        <w:sz w:val="14"/>
      </w:rPr>
    </w:lvl>
    <w:lvl w:ilvl="2">
      <w:start w:val="1"/>
      <w:numFmt w:val="bullet"/>
      <w:lvlText w:val="-"/>
      <w:lvlJc w:val="left"/>
      <w:pPr>
        <w:ind w:left="1020" w:hanging="340"/>
      </w:pPr>
      <w:rPr>
        <w:rFonts w:ascii="Arial" w:hAnsi="Arial" w:hint="default"/>
        <w:b/>
        <w:sz w:val="16"/>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
      <w:lvlJc w:val="left"/>
      <w:pPr>
        <w:ind w:left="3060" w:hanging="340"/>
      </w:pPr>
      <w:rPr>
        <w:rFonts w:hint="default"/>
      </w:rPr>
    </w:lvl>
  </w:abstractNum>
  <w:abstractNum w:abstractNumId="44" w15:restartNumberingAfterBreak="0">
    <w:nsid w:val="4C825B1C"/>
    <w:multiLevelType w:val="multilevel"/>
    <w:tmpl w:val="1AF6D75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4F3747D8"/>
    <w:multiLevelType w:val="multilevel"/>
    <w:tmpl w:val="1736E37E"/>
    <w:lvl w:ilvl="0">
      <w:start w:val="1"/>
      <w:numFmt w:val="decimal"/>
      <w:lvlText w:val="A%1"/>
      <w:lvlJc w:val="left"/>
      <w:pPr>
        <w:ind w:left="0" w:hanging="907"/>
      </w:pPr>
      <w:rPr>
        <w:rFonts w:hint="default"/>
      </w:rPr>
    </w:lvl>
    <w:lvl w:ilvl="1">
      <w:start w:val="1"/>
      <w:numFmt w:val="decimal"/>
      <w:lvlText w:val="A%1.%2"/>
      <w:lvlJc w:val="left"/>
      <w:pPr>
        <w:ind w:left="0" w:hanging="907"/>
      </w:pPr>
      <w:rPr>
        <w:rFonts w:hint="default"/>
      </w:rPr>
    </w:lvl>
    <w:lvl w:ilvl="2">
      <w:start w:val="1"/>
      <w:numFmt w:val="decimal"/>
      <w:lvlText w:val="A%1.%2.%3"/>
      <w:lvlJc w:val="left"/>
      <w:pPr>
        <w:ind w:left="0" w:hanging="907"/>
      </w:pPr>
      <w:rPr>
        <w:rFonts w:hint="default"/>
      </w:rPr>
    </w:lvl>
    <w:lvl w:ilvl="3">
      <w:start w:val="1"/>
      <w:numFmt w:val="none"/>
      <w:lvlText w:val=""/>
      <w:lvlJc w:val="left"/>
      <w:pPr>
        <w:ind w:left="0" w:hanging="907"/>
      </w:pPr>
      <w:rPr>
        <w:rFonts w:hint="default"/>
      </w:rPr>
    </w:lvl>
    <w:lvl w:ilvl="4">
      <w:start w:val="1"/>
      <w:numFmt w:val="none"/>
      <w:lvlText w:val=""/>
      <w:lvlJc w:val="left"/>
      <w:pPr>
        <w:ind w:left="0" w:hanging="907"/>
      </w:pPr>
      <w:rPr>
        <w:rFonts w:hint="default"/>
      </w:rPr>
    </w:lvl>
    <w:lvl w:ilvl="5">
      <w:start w:val="1"/>
      <w:numFmt w:val="none"/>
      <w:lvlText w:val=""/>
      <w:lvlJc w:val="left"/>
      <w:pPr>
        <w:ind w:left="0" w:hanging="907"/>
      </w:pPr>
      <w:rPr>
        <w:rFonts w:hint="default"/>
      </w:rPr>
    </w:lvl>
    <w:lvl w:ilvl="6">
      <w:start w:val="1"/>
      <w:numFmt w:val="none"/>
      <w:lvlText w:val=""/>
      <w:lvlJc w:val="left"/>
      <w:pPr>
        <w:ind w:left="0" w:hanging="907"/>
      </w:pPr>
      <w:rPr>
        <w:rFonts w:hint="default"/>
      </w:rPr>
    </w:lvl>
    <w:lvl w:ilvl="7">
      <w:start w:val="1"/>
      <w:numFmt w:val="none"/>
      <w:lvlText w:val=""/>
      <w:lvlJc w:val="left"/>
      <w:pPr>
        <w:ind w:left="0" w:hanging="907"/>
      </w:pPr>
      <w:rPr>
        <w:rFonts w:hint="default"/>
      </w:rPr>
    </w:lvl>
    <w:lvl w:ilvl="8">
      <w:start w:val="1"/>
      <w:numFmt w:val="none"/>
      <w:lvlText w:val=""/>
      <w:lvlJc w:val="left"/>
      <w:pPr>
        <w:ind w:left="0" w:hanging="907"/>
      </w:pPr>
      <w:rPr>
        <w:rFonts w:hint="default"/>
      </w:rPr>
    </w:lvl>
  </w:abstractNum>
  <w:abstractNum w:abstractNumId="46" w15:restartNumberingAfterBreak="0">
    <w:nsid w:val="532877E3"/>
    <w:multiLevelType w:val="multilevel"/>
    <w:tmpl w:val="36C224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3342DA7"/>
    <w:multiLevelType w:val="hybridMultilevel"/>
    <w:tmpl w:val="7042F0B2"/>
    <w:lvl w:ilvl="0" w:tplc="4BDEF7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5FC6F67"/>
    <w:multiLevelType w:val="hybridMultilevel"/>
    <w:tmpl w:val="22126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AAB12F9"/>
    <w:multiLevelType w:val="multilevel"/>
    <w:tmpl w:val="1638D6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5D641592"/>
    <w:multiLevelType w:val="multilevel"/>
    <w:tmpl w:val="4ABCA650"/>
    <w:lvl w:ilvl="0">
      <w:numFmt w:val="bullet"/>
      <w:lvlText w:val="—"/>
      <w:lvlJc w:val="left"/>
      <w:pPr>
        <w:tabs>
          <w:tab w:val="num" w:pos="567"/>
        </w:tabs>
        <w:ind w:left="851" w:hanging="284"/>
      </w:pPr>
      <w:rPr>
        <w:rFonts w:ascii="Arial" w:hAnsi="Arial" w:hint="default"/>
        <w:sz w:val="20"/>
      </w:rPr>
    </w:lvl>
    <w:lvl w:ilvl="1">
      <w:start w:val="1"/>
      <w:numFmt w:val="bullet"/>
      <w:lvlText w:val="—"/>
      <w:lvlJc w:val="left"/>
      <w:pPr>
        <w:tabs>
          <w:tab w:val="num" w:pos="851"/>
        </w:tabs>
        <w:ind w:left="1135" w:hanging="284"/>
      </w:pPr>
      <w:rPr>
        <w:rFonts w:ascii="Arial" w:hAnsi="Arial" w:hint="default"/>
      </w:rPr>
    </w:lvl>
    <w:lvl w:ilvl="2">
      <w:start w:val="1"/>
      <w:numFmt w:val="bullet"/>
      <w:lvlText w:val=""/>
      <w:lvlJc w:val="left"/>
      <w:pPr>
        <w:tabs>
          <w:tab w:val="num" w:pos="1135"/>
        </w:tabs>
        <w:ind w:left="1419" w:hanging="284"/>
      </w:pPr>
      <w:rPr>
        <w:rFonts w:ascii="Wingdings" w:hAnsi="Wingdings" w:hint="default"/>
      </w:rPr>
    </w:lvl>
    <w:lvl w:ilvl="3">
      <w:start w:val="1"/>
      <w:numFmt w:val="none"/>
      <w:lvlText w:val=""/>
      <w:lvlJc w:val="left"/>
      <w:pPr>
        <w:tabs>
          <w:tab w:val="num" w:pos="1419"/>
        </w:tabs>
        <w:ind w:left="1703" w:hanging="284"/>
      </w:pPr>
      <w:rPr>
        <w:rFonts w:hint="default"/>
      </w:rPr>
    </w:lvl>
    <w:lvl w:ilvl="4">
      <w:start w:val="1"/>
      <w:numFmt w:val="none"/>
      <w:lvlText w:val=""/>
      <w:lvlJc w:val="left"/>
      <w:pPr>
        <w:tabs>
          <w:tab w:val="num" w:pos="1703"/>
        </w:tabs>
        <w:ind w:left="1987" w:hanging="284"/>
      </w:pPr>
      <w:rPr>
        <w:rFonts w:hint="default"/>
      </w:rPr>
    </w:lvl>
    <w:lvl w:ilvl="5">
      <w:start w:val="1"/>
      <w:numFmt w:val="none"/>
      <w:lvlText w:val=""/>
      <w:lvlJc w:val="left"/>
      <w:pPr>
        <w:tabs>
          <w:tab w:val="num" w:pos="1987"/>
        </w:tabs>
        <w:ind w:left="2268" w:hanging="281"/>
      </w:pPr>
      <w:rPr>
        <w:rFonts w:hint="default"/>
      </w:rPr>
    </w:lvl>
    <w:lvl w:ilvl="6">
      <w:start w:val="1"/>
      <w:numFmt w:val="none"/>
      <w:lvlText w:val=""/>
      <w:lvlJc w:val="left"/>
      <w:pPr>
        <w:tabs>
          <w:tab w:val="num" w:pos="2268"/>
        </w:tabs>
        <w:ind w:left="2552" w:hanging="284"/>
      </w:pPr>
      <w:rPr>
        <w:rFonts w:hint="default"/>
      </w:rPr>
    </w:lvl>
    <w:lvl w:ilvl="7">
      <w:start w:val="1"/>
      <w:numFmt w:val="none"/>
      <w:lvlText w:val=""/>
      <w:lvlJc w:val="left"/>
      <w:pPr>
        <w:tabs>
          <w:tab w:val="num" w:pos="2552"/>
        </w:tabs>
        <w:ind w:left="2835" w:hanging="283"/>
      </w:pPr>
      <w:rPr>
        <w:rFonts w:hint="default"/>
      </w:rPr>
    </w:lvl>
    <w:lvl w:ilvl="8">
      <w:start w:val="1"/>
      <w:numFmt w:val="none"/>
      <w:lvlText w:val=""/>
      <w:lvlJc w:val="left"/>
      <w:pPr>
        <w:tabs>
          <w:tab w:val="num" w:pos="2835"/>
        </w:tabs>
        <w:ind w:left="3119" w:hanging="284"/>
      </w:pPr>
      <w:rPr>
        <w:rFonts w:hint="default"/>
      </w:rPr>
    </w:lvl>
  </w:abstractNum>
  <w:abstractNum w:abstractNumId="51" w15:restartNumberingAfterBreak="0">
    <w:nsid w:val="604177AE"/>
    <w:multiLevelType w:val="hybridMultilevel"/>
    <w:tmpl w:val="E47AA164"/>
    <w:lvl w:ilvl="0" w:tplc="DA96506C">
      <w:numFmt w:val="bullet"/>
      <w:lvlText w:val="—"/>
      <w:lvlJc w:val="left"/>
      <w:pPr>
        <w:ind w:left="360" w:hanging="360"/>
      </w:pPr>
      <w:rPr>
        <w:rFonts w:ascii="Arial" w:eastAsia="Calibri" w:hAnsi="Arial" w:hint="default"/>
        <w:sz w:val="20"/>
      </w:rPr>
    </w:lvl>
    <w:lvl w:ilvl="1" w:tplc="08070003" w:tentative="1">
      <w:start w:val="1"/>
      <w:numFmt w:val="bullet"/>
      <w:lvlText w:val="o"/>
      <w:lvlJc w:val="left"/>
      <w:pPr>
        <w:ind w:left="1139" w:hanging="360"/>
      </w:pPr>
      <w:rPr>
        <w:rFonts w:ascii="Courier New" w:hAnsi="Courier New" w:cs="Courier New" w:hint="default"/>
      </w:rPr>
    </w:lvl>
    <w:lvl w:ilvl="2" w:tplc="08070005" w:tentative="1">
      <w:start w:val="1"/>
      <w:numFmt w:val="bullet"/>
      <w:lvlText w:val=""/>
      <w:lvlJc w:val="left"/>
      <w:pPr>
        <w:ind w:left="1859" w:hanging="360"/>
      </w:pPr>
      <w:rPr>
        <w:rFonts w:ascii="Wingdings" w:hAnsi="Wingdings" w:hint="default"/>
      </w:rPr>
    </w:lvl>
    <w:lvl w:ilvl="3" w:tplc="08070001" w:tentative="1">
      <w:start w:val="1"/>
      <w:numFmt w:val="bullet"/>
      <w:lvlText w:val=""/>
      <w:lvlJc w:val="left"/>
      <w:pPr>
        <w:ind w:left="2579" w:hanging="360"/>
      </w:pPr>
      <w:rPr>
        <w:rFonts w:ascii="Symbol" w:hAnsi="Symbol" w:hint="default"/>
      </w:rPr>
    </w:lvl>
    <w:lvl w:ilvl="4" w:tplc="08070003" w:tentative="1">
      <w:start w:val="1"/>
      <w:numFmt w:val="bullet"/>
      <w:lvlText w:val="o"/>
      <w:lvlJc w:val="left"/>
      <w:pPr>
        <w:ind w:left="3299" w:hanging="360"/>
      </w:pPr>
      <w:rPr>
        <w:rFonts w:ascii="Courier New" w:hAnsi="Courier New" w:cs="Courier New" w:hint="default"/>
      </w:rPr>
    </w:lvl>
    <w:lvl w:ilvl="5" w:tplc="08070005" w:tentative="1">
      <w:start w:val="1"/>
      <w:numFmt w:val="bullet"/>
      <w:lvlText w:val=""/>
      <w:lvlJc w:val="left"/>
      <w:pPr>
        <w:ind w:left="4019" w:hanging="360"/>
      </w:pPr>
      <w:rPr>
        <w:rFonts w:ascii="Wingdings" w:hAnsi="Wingdings" w:hint="default"/>
      </w:rPr>
    </w:lvl>
    <w:lvl w:ilvl="6" w:tplc="08070001" w:tentative="1">
      <w:start w:val="1"/>
      <w:numFmt w:val="bullet"/>
      <w:lvlText w:val=""/>
      <w:lvlJc w:val="left"/>
      <w:pPr>
        <w:ind w:left="4739" w:hanging="360"/>
      </w:pPr>
      <w:rPr>
        <w:rFonts w:ascii="Symbol" w:hAnsi="Symbol" w:hint="default"/>
      </w:rPr>
    </w:lvl>
    <w:lvl w:ilvl="7" w:tplc="08070003" w:tentative="1">
      <w:start w:val="1"/>
      <w:numFmt w:val="bullet"/>
      <w:lvlText w:val="o"/>
      <w:lvlJc w:val="left"/>
      <w:pPr>
        <w:ind w:left="5459" w:hanging="360"/>
      </w:pPr>
      <w:rPr>
        <w:rFonts w:ascii="Courier New" w:hAnsi="Courier New" w:cs="Courier New" w:hint="default"/>
      </w:rPr>
    </w:lvl>
    <w:lvl w:ilvl="8" w:tplc="08070005" w:tentative="1">
      <w:start w:val="1"/>
      <w:numFmt w:val="bullet"/>
      <w:lvlText w:val=""/>
      <w:lvlJc w:val="left"/>
      <w:pPr>
        <w:ind w:left="6179" w:hanging="360"/>
      </w:pPr>
      <w:rPr>
        <w:rFonts w:ascii="Wingdings" w:hAnsi="Wingdings" w:hint="default"/>
      </w:rPr>
    </w:lvl>
  </w:abstractNum>
  <w:abstractNum w:abstractNumId="52" w15:restartNumberingAfterBreak="0">
    <w:nsid w:val="637F5384"/>
    <w:multiLevelType w:val="hybridMultilevel"/>
    <w:tmpl w:val="F9FCEA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CD73AC0"/>
    <w:multiLevelType w:val="hybridMultilevel"/>
    <w:tmpl w:val="36362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1285406"/>
    <w:multiLevelType w:val="hybridMultilevel"/>
    <w:tmpl w:val="68586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2655CE5"/>
    <w:multiLevelType w:val="hybridMultilevel"/>
    <w:tmpl w:val="F61C1210"/>
    <w:lvl w:ilvl="0" w:tplc="EF2CEAC4">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6" w15:restartNumberingAfterBreak="0">
    <w:nsid w:val="72E16DDD"/>
    <w:multiLevelType w:val="hybridMultilevel"/>
    <w:tmpl w:val="CB1C7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33A376C"/>
    <w:multiLevelType w:val="multilevel"/>
    <w:tmpl w:val="34E49CBE"/>
    <w:lvl w:ilvl="0">
      <w:start w:val="1"/>
      <w:numFmt w:val="decimal"/>
      <w:lvlText w:val="%1"/>
      <w:lvlJc w:val="left"/>
      <w:pPr>
        <w:ind w:left="0" w:hanging="907"/>
      </w:pPr>
      <w:rPr>
        <w:rFonts w:hint="default"/>
      </w:rPr>
    </w:lvl>
    <w:lvl w:ilvl="1">
      <w:start w:val="1"/>
      <w:numFmt w:val="decimal"/>
      <w:lvlText w:val="%1.%2"/>
      <w:lvlJc w:val="left"/>
      <w:pPr>
        <w:ind w:left="0" w:hanging="907"/>
      </w:pPr>
      <w:rPr>
        <w:rFonts w:hint="default"/>
      </w:rPr>
    </w:lvl>
    <w:lvl w:ilvl="2">
      <w:start w:val="1"/>
      <w:numFmt w:val="decimal"/>
      <w:lvlText w:val="%1.%2.%3"/>
      <w:lvlJc w:val="left"/>
      <w:pPr>
        <w:ind w:left="0" w:hanging="907"/>
      </w:pPr>
      <w:rPr>
        <w:rFonts w:hint="default"/>
      </w:rPr>
    </w:lvl>
    <w:lvl w:ilvl="3">
      <w:start w:val="1"/>
      <w:numFmt w:val="none"/>
      <w:lvlText w:val=""/>
      <w:lvlJc w:val="left"/>
      <w:pPr>
        <w:ind w:left="0" w:hanging="907"/>
      </w:pPr>
      <w:rPr>
        <w:rFonts w:hint="default"/>
      </w:rPr>
    </w:lvl>
    <w:lvl w:ilvl="4">
      <w:start w:val="1"/>
      <w:numFmt w:val="none"/>
      <w:lvlText w:val=""/>
      <w:lvlJc w:val="left"/>
      <w:pPr>
        <w:ind w:left="0" w:hanging="907"/>
      </w:pPr>
      <w:rPr>
        <w:rFonts w:hint="default"/>
      </w:rPr>
    </w:lvl>
    <w:lvl w:ilvl="5">
      <w:start w:val="1"/>
      <w:numFmt w:val="none"/>
      <w:lvlText w:val=""/>
      <w:lvlJc w:val="left"/>
      <w:pPr>
        <w:ind w:left="0" w:hanging="907"/>
      </w:pPr>
      <w:rPr>
        <w:rFonts w:hint="default"/>
      </w:rPr>
    </w:lvl>
    <w:lvl w:ilvl="6">
      <w:start w:val="1"/>
      <w:numFmt w:val="none"/>
      <w:lvlText w:val=""/>
      <w:lvlJc w:val="left"/>
      <w:pPr>
        <w:ind w:left="0" w:hanging="907"/>
      </w:pPr>
      <w:rPr>
        <w:rFonts w:hint="default"/>
      </w:rPr>
    </w:lvl>
    <w:lvl w:ilvl="7">
      <w:start w:val="1"/>
      <w:numFmt w:val="none"/>
      <w:lvlText w:val=""/>
      <w:lvlJc w:val="left"/>
      <w:pPr>
        <w:ind w:left="0" w:hanging="907"/>
      </w:pPr>
      <w:rPr>
        <w:rFonts w:hint="default"/>
      </w:rPr>
    </w:lvl>
    <w:lvl w:ilvl="8">
      <w:start w:val="1"/>
      <w:numFmt w:val="none"/>
      <w:lvlText w:val=""/>
      <w:lvlJc w:val="left"/>
      <w:pPr>
        <w:ind w:left="0" w:hanging="907"/>
      </w:pPr>
      <w:rPr>
        <w:rFonts w:hint="default"/>
      </w:rPr>
    </w:lvl>
  </w:abstractNum>
  <w:abstractNum w:abstractNumId="58" w15:restartNumberingAfterBreak="0">
    <w:nsid w:val="79A625A9"/>
    <w:multiLevelType w:val="hybridMultilevel"/>
    <w:tmpl w:val="D5EE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AF96CFE"/>
    <w:multiLevelType w:val="hybridMultilevel"/>
    <w:tmpl w:val="E1FAF038"/>
    <w:lvl w:ilvl="0" w:tplc="31F60E1A">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0" w15:restartNumberingAfterBreak="0">
    <w:nsid w:val="7DFE5DCF"/>
    <w:multiLevelType w:val="hybridMultilevel"/>
    <w:tmpl w:val="8DE40890"/>
    <w:lvl w:ilvl="0" w:tplc="BB482FFA">
      <w:start w:val="1"/>
      <w:numFmt w:val="bullet"/>
      <w:pStyle w:val="Takeawaybullet"/>
      <w:lvlText w:val="&gt;"/>
      <w:lvlJc w:val="left"/>
      <w:pPr>
        <w:ind w:left="360" w:hanging="360"/>
      </w:pPr>
      <w:rPr>
        <w:rFonts w:ascii="Arial" w:hAnsi="Arial" w:hint="default"/>
        <w:b/>
        <w:i w:val="0"/>
        <w:color w:val="833C0B" w:themeColor="accent2" w:themeShade="80"/>
        <w:sz w:val="18"/>
      </w:rPr>
    </w:lvl>
    <w:lvl w:ilvl="1" w:tplc="1CF64E6C">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FDD05FE"/>
    <w:multiLevelType w:val="hybridMultilevel"/>
    <w:tmpl w:val="07CEDF92"/>
    <w:lvl w:ilvl="0" w:tplc="28FCC6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2"/>
  </w:num>
  <w:num w:numId="2">
    <w:abstractNumId w:val="61"/>
  </w:num>
  <w:num w:numId="3">
    <w:abstractNumId w:val="17"/>
  </w:num>
  <w:num w:numId="4">
    <w:abstractNumId w:val="12"/>
  </w:num>
  <w:num w:numId="5">
    <w:abstractNumId w:val="42"/>
  </w:num>
  <w:num w:numId="6">
    <w:abstractNumId w:val="58"/>
  </w:num>
  <w:num w:numId="7">
    <w:abstractNumId w:val="48"/>
  </w:num>
  <w:num w:numId="8">
    <w:abstractNumId w:val="27"/>
  </w:num>
  <w:num w:numId="9">
    <w:abstractNumId w:val="47"/>
  </w:num>
  <w:num w:numId="10">
    <w:abstractNumId w:val="11"/>
  </w:num>
  <w:num w:numId="11">
    <w:abstractNumId w:val="43"/>
  </w:num>
  <w:num w:numId="12">
    <w:abstractNumId w:val="10"/>
  </w:num>
  <w:num w:numId="13">
    <w:abstractNumId w:val="21"/>
  </w:num>
  <w:num w:numId="14">
    <w:abstractNumId w:val="45"/>
  </w:num>
  <w:num w:numId="15">
    <w:abstractNumId w:val="9"/>
  </w:num>
  <w:num w:numId="16">
    <w:abstractNumId w:val="7"/>
  </w:num>
  <w:num w:numId="17">
    <w:abstractNumId w:val="6"/>
  </w:num>
  <w:num w:numId="18">
    <w:abstractNumId w:val="5"/>
  </w:num>
  <w:num w:numId="19">
    <w:abstractNumId w:val="4"/>
  </w:num>
  <w:num w:numId="20">
    <w:abstractNumId w:val="22"/>
  </w:num>
  <w:num w:numId="21">
    <w:abstractNumId w:val="51"/>
  </w:num>
  <w:num w:numId="22">
    <w:abstractNumId w:val="8"/>
  </w:num>
  <w:num w:numId="23">
    <w:abstractNumId w:val="3"/>
  </w:num>
  <w:num w:numId="24">
    <w:abstractNumId w:val="2"/>
  </w:num>
  <w:num w:numId="25">
    <w:abstractNumId w:val="1"/>
  </w:num>
  <w:num w:numId="26">
    <w:abstractNumId w:val="0"/>
  </w:num>
  <w:num w:numId="27">
    <w:abstractNumId w:val="32"/>
  </w:num>
  <w:num w:numId="28">
    <w:abstractNumId w:val="55"/>
  </w:num>
  <w:num w:numId="29">
    <w:abstractNumId w:val="50"/>
  </w:num>
  <w:num w:numId="30">
    <w:abstractNumId w:val="28"/>
  </w:num>
  <w:num w:numId="31">
    <w:abstractNumId w:val="33"/>
  </w:num>
  <w:num w:numId="32">
    <w:abstractNumId w:val="57"/>
  </w:num>
  <w:num w:numId="33">
    <w:abstractNumId w:val="59"/>
  </w:num>
  <w:num w:numId="34">
    <w:abstractNumId w:val="24"/>
  </w:num>
  <w:num w:numId="35">
    <w:abstractNumId w:val="25"/>
  </w:num>
  <w:num w:numId="36">
    <w:abstractNumId w:val="34"/>
  </w:num>
  <w:num w:numId="37">
    <w:abstractNumId w:val="23"/>
  </w:num>
  <w:num w:numId="38">
    <w:abstractNumId w:val="29"/>
  </w:num>
  <w:num w:numId="39">
    <w:abstractNumId w:val="41"/>
  </w:num>
  <w:num w:numId="40">
    <w:abstractNumId w:val="40"/>
  </w:num>
  <w:num w:numId="41">
    <w:abstractNumId w:val="14"/>
  </w:num>
  <w:num w:numId="42">
    <w:abstractNumId w:val="16"/>
  </w:num>
  <w:num w:numId="43">
    <w:abstractNumId w:val="39"/>
  </w:num>
  <w:num w:numId="44">
    <w:abstractNumId w:val="46"/>
  </w:num>
  <w:num w:numId="45">
    <w:abstractNumId w:val="38"/>
  </w:num>
  <w:num w:numId="46">
    <w:abstractNumId w:val="30"/>
  </w:num>
  <w:num w:numId="47">
    <w:abstractNumId w:val="19"/>
  </w:num>
  <w:num w:numId="48">
    <w:abstractNumId w:val="13"/>
  </w:num>
  <w:num w:numId="49">
    <w:abstractNumId w:val="49"/>
  </w:num>
  <w:num w:numId="50">
    <w:abstractNumId w:val="44"/>
  </w:num>
  <w:num w:numId="51">
    <w:abstractNumId w:val="37"/>
  </w:num>
  <w:num w:numId="52">
    <w:abstractNumId w:val="18"/>
  </w:num>
  <w:num w:numId="53">
    <w:abstractNumId w:val="60"/>
  </w:num>
  <w:num w:numId="54">
    <w:abstractNumId w:val="26"/>
  </w:num>
  <w:num w:numId="55">
    <w:abstractNumId w:val="35"/>
  </w:num>
  <w:num w:numId="56">
    <w:abstractNumId w:val="15"/>
  </w:num>
  <w:num w:numId="57">
    <w:abstractNumId w:val="31"/>
  </w:num>
  <w:num w:numId="58">
    <w:abstractNumId w:val="53"/>
  </w:num>
  <w:num w:numId="59">
    <w:abstractNumId w:val="36"/>
  </w:num>
  <w:num w:numId="60">
    <w:abstractNumId w:val="20"/>
  </w:num>
  <w:num w:numId="61">
    <w:abstractNumId w:val="54"/>
  </w:num>
  <w:num w:numId="62">
    <w:abstractNumId w:val="5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ttachedTemplate r:id="rId1"/>
  <w:linkStyle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26B"/>
    <w:rsid w:val="00002091"/>
    <w:rsid w:val="00003562"/>
    <w:rsid w:val="000037FF"/>
    <w:rsid w:val="00003E20"/>
    <w:rsid w:val="00006B96"/>
    <w:rsid w:val="00006BBA"/>
    <w:rsid w:val="00006C6C"/>
    <w:rsid w:val="000073E6"/>
    <w:rsid w:val="00010859"/>
    <w:rsid w:val="00010D1A"/>
    <w:rsid w:val="000124AB"/>
    <w:rsid w:val="00012622"/>
    <w:rsid w:val="00012A31"/>
    <w:rsid w:val="00013771"/>
    <w:rsid w:val="00013931"/>
    <w:rsid w:val="00013D4A"/>
    <w:rsid w:val="000143CE"/>
    <w:rsid w:val="00014590"/>
    <w:rsid w:val="00014D50"/>
    <w:rsid w:val="000151F8"/>
    <w:rsid w:val="00015315"/>
    <w:rsid w:val="00016563"/>
    <w:rsid w:val="00016AD1"/>
    <w:rsid w:val="00017B2E"/>
    <w:rsid w:val="00020AA1"/>
    <w:rsid w:val="00021890"/>
    <w:rsid w:val="00022863"/>
    <w:rsid w:val="00022DE1"/>
    <w:rsid w:val="00024DA4"/>
    <w:rsid w:val="00024E11"/>
    <w:rsid w:val="0002572E"/>
    <w:rsid w:val="0002617E"/>
    <w:rsid w:val="00026CDD"/>
    <w:rsid w:val="0003281A"/>
    <w:rsid w:val="00032897"/>
    <w:rsid w:val="000329AC"/>
    <w:rsid w:val="000334D9"/>
    <w:rsid w:val="00033B79"/>
    <w:rsid w:val="000352A0"/>
    <w:rsid w:val="00035BBE"/>
    <w:rsid w:val="00036A26"/>
    <w:rsid w:val="00036E43"/>
    <w:rsid w:val="00037137"/>
    <w:rsid w:val="000373F9"/>
    <w:rsid w:val="00037591"/>
    <w:rsid w:val="000375C7"/>
    <w:rsid w:val="000377B4"/>
    <w:rsid w:val="000379D3"/>
    <w:rsid w:val="000404CE"/>
    <w:rsid w:val="00042094"/>
    <w:rsid w:val="00042BE9"/>
    <w:rsid w:val="00044D4A"/>
    <w:rsid w:val="00045228"/>
    <w:rsid w:val="00045242"/>
    <w:rsid w:val="0004606C"/>
    <w:rsid w:val="0005065D"/>
    <w:rsid w:val="00053448"/>
    <w:rsid w:val="00054385"/>
    <w:rsid w:val="00054959"/>
    <w:rsid w:val="00054E85"/>
    <w:rsid w:val="00055070"/>
    <w:rsid w:val="00056019"/>
    <w:rsid w:val="0006118E"/>
    <w:rsid w:val="00062C59"/>
    <w:rsid w:val="0006373A"/>
    <w:rsid w:val="00063CCA"/>
    <w:rsid w:val="0006750E"/>
    <w:rsid w:val="0007111D"/>
    <w:rsid w:val="00072109"/>
    <w:rsid w:val="000733B2"/>
    <w:rsid w:val="00073692"/>
    <w:rsid w:val="00073F05"/>
    <w:rsid w:val="000752C7"/>
    <w:rsid w:val="00077FA3"/>
    <w:rsid w:val="00082280"/>
    <w:rsid w:val="0008271F"/>
    <w:rsid w:val="00082850"/>
    <w:rsid w:val="00082F91"/>
    <w:rsid w:val="00083216"/>
    <w:rsid w:val="00084383"/>
    <w:rsid w:val="00084F22"/>
    <w:rsid w:val="00084F8A"/>
    <w:rsid w:val="000859E2"/>
    <w:rsid w:val="00086F50"/>
    <w:rsid w:val="000909FA"/>
    <w:rsid w:val="00091290"/>
    <w:rsid w:val="00091366"/>
    <w:rsid w:val="000917C3"/>
    <w:rsid w:val="00091898"/>
    <w:rsid w:val="00092968"/>
    <w:rsid w:val="000936EE"/>
    <w:rsid w:val="00094D78"/>
    <w:rsid w:val="00095266"/>
    <w:rsid w:val="000965FE"/>
    <w:rsid w:val="00096836"/>
    <w:rsid w:val="00096D3D"/>
    <w:rsid w:val="00096DBF"/>
    <w:rsid w:val="00097D56"/>
    <w:rsid w:val="000A0290"/>
    <w:rsid w:val="000A0950"/>
    <w:rsid w:val="000A21DB"/>
    <w:rsid w:val="000A2F01"/>
    <w:rsid w:val="000A36C5"/>
    <w:rsid w:val="000A4D3B"/>
    <w:rsid w:val="000A5244"/>
    <w:rsid w:val="000A6EB2"/>
    <w:rsid w:val="000A769B"/>
    <w:rsid w:val="000A7F9B"/>
    <w:rsid w:val="000B0143"/>
    <w:rsid w:val="000B036B"/>
    <w:rsid w:val="000B2FB9"/>
    <w:rsid w:val="000B36E7"/>
    <w:rsid w:val="000B4367"/>
    <w:rsid w:val="000B4F43"/>
    <w:rsid w:val="000B520E"/>
    <w:rsid w:val="000B55B9"/>
    <w:rsid w:val="000B5F37"/>
    <w:rsid w:val="000B6580"/>
    <w:rsid w:val="000B65C1"/>
    <w:rsid w:val="000B67B9"/>
    <w:rsid w:val="000B6D2A"/>
    <w:rsid w:val="000B7DA3"/>
    <w:rsid w:val="000C0494"/>
    <w:rsid w:val="000C2B04"/>
    <w:rsid w:val="000C37D6"/>
    <w:rsid w:val="000C37FE"/>
    <w:rsid w:val="000C3FD8"/>
    <w:rsid w:val="000C4AF0"/>
    <w:rsid w:val="000C539F"/>
    <w:rsid w:val="000C5CE0"/>
    <w:rsid w:val="000C7BF1"/>
    <w:rsid w:val="000C7CDE"/>
    <w:rsid w:val="000D003F"/>
    <w:rsid w:val="000D1C30"/>
    <w:rsid w:val="000D1DE0"/>
    <w:rsid w:val="000D2174"/>
    <w:rsid w:val="000D37E8"/>
    <w:rsid w:val="000D3ADA"/>
    <w:rsid w:val="000D421C"/>
    <w:rsid w:val="000D42AF"/>
    <w:rsid w:val="000D4521"/>
    <w:rsid w:val="000D463E"/>
    <w:rsid w:val="000D5F9D"/>
    <w:rsid w:val="000D6189"/>
    <w:rsid w:val="000D6B3E"/>
    <w:rsid w:val="000D6C2E"/>
    <w:rsid w:val="000D6D63"/>
    <w:rsid w:val="000D7804"/>
    <w:rsid w:val="000D79EE"/>
    <w:rsid w:val="000D7F9D"/>
    <w:rsid w:val="000E0207"/>
    <w:rsid w:val="000E03F7"/>
    <w:rsid w:val="000E0630"/>
    <w:rsid w:val="000E221C"/>
    <w:rsid w:val="000E24D5"/>
    <w:rsid w:val="000E3120"/>
    <w:rsid w:val="000E34B6"/>
    <w:rsid w:val="000E3F31"/>
    <w:rsid w:val="000E4492"/>
    <w:rsid w:val="000E4895"/>
    <w:rsid w:val="000E5155"/>
    <w:rsid w:val="000F0506"/>
    <w:rsid w:val="000F1077"/>
    <w:rsid w:val="000F165E"/>
    <w:rsid w:val="000F1979"/>
    <w:rsid w:val="000F6980"/>
    <w:rsid w:val="000F6C97"/>
    <w:rsid w:val="000F6DDE"/>
    <w:rsid w:val="000F737D"/>
    <w:rsid w:val="000F73E9"/>
    <w:rsid w:val="000F7B05"/>
    <w:rsid w:val="000F7ED7"/>
    <w:rsid w:val="001000C2"/>
    <w:rsid w:val="00100840"/>
    <w:rsid w:val="0010094F"/>
    <w:rsid w:val="0010145D"/>
    <w:rsid w:val="00101DD2"/>
    <w:rsid w:val="00102403"/>
    <w:rsid w:val="001027D2"/>
    <w:rsid w:val="00102927"/>
    <w:rsid w:val="00102ACE"/>
    <w:rsid w:val="0010465D"/>
    <w:rsid w:val="00105A89"/>
    <w:rsid w:val="00105C62"/>
    <w:rsid w:val="001074B7"/>
    <w:rsid w:val="00110D4A"/>
    <w:rsid w:val="00112995"/>
    <w:rsid w:val="001136B8"/>
    <w:rsid w:val="00113AE5"/>
    <w:rsid w:val="001144F9"/>
    <w:rsid w:val="00114D10"/>
    <w:rsid w:val="00114D65"/>
    <w:rsid w:val="00115225"/>
    <w:rsid w:val="001160AA"/>
    <w:rsid w:val="00117672"/>
    <w:rsid w:val="00117DED"/>
    <w:rsid w:val="0012005E"/>
    <w:rsid w:val="00120C42"/>
    <w:rsid w:val="00121A6B"/>
    <w:rsid w:val="00124279"/>
    <w:rsid w:val="00127AD8"/>
    <w:rsid w:val="00127FAD"/>
    <w:rsid w:val="00130737"/>
    <w:rsid w:val="00131240"/>
    <w:rsid w:val="00134528"/>
    <w:rsid w:val="0013490C"/>
    <w:rsid w:val="00134B4B"/>
    <w:rsid w:val="00134E03"/>
    <w:rsid w:val="00136453"/>
    <w:rsid w:val="00140334"/>
    <w:rsid w:val="0014120D"/>
    <w:rsid w:val="0014277B"/>
    <w:rsid w:val="00142B60"/>
    <w:rsid w:val="00143C09"/>
    <w:rsid w:val="001444F8"/>
    <w:rsid w:val="001447BD"/>
    <w:rsid w:val="00146B31"/>
    <w:rsid w:val="00147269"/>
    <w:rsid w:val="00147DB5"/>
    <w:rsid w:val="00150BC5"/>
    <w:rsid w:val="00151D03"/>
    <w:rsid w:val="00153906"/>
    <w:rsid w:val="0015453D"/>
    <w:rsid w:val="001549FF"/>
    <w:rsid w:val="0015637C"/>
    <w:rsid w:val="001566EE"/>
    <w:rsid w:val="00156D60"/>
    <w:rsid w:val="001574EF"/>
    <w:rsid w:val="001614AC"/>
    <w:rsid w:val="0016282B"/>
    <w:rsid w:val="00162994"/>
    <w:rsid w:val="001632CD"/>
    <w:rsid w:val="001645C7"/>
    <w:rsid w:val="00165C01"/>
    <w:rsid w:val="00166327"/>
    <w:rsid w:val="00166AD6"/>
    <w:rsid w:val="0016755F"/>
    <w:rsid w:val="00167D90"/>
    <w:rsid w:val="00170742"/>
    <w:rsid w:val="00170FE0"/>
    <w:rsid w:val="001720C3"/>
    <w:rsid w:val="00172175"/>
    <w:rsid w:val="00172351"/>
    <w:rsid w:val="0017253E"/>
    <w:rsid w:val="0017432B"/>
    <w:rsid w:val="00175FC2"/>
    <w:rsid w:val="0017635A"/>
    <w:rsid w:val="00177865"/>
    <w:rsid w:val="00177C3B"/>
    <w:rsid w:val="00180688"/>
    <w:rsid w:val="0018137F"/>
    <w:rsid w:val="00181391"/>
    <w:rsid w:val="00181491"/>
    <w:rsid w:val="00181AB4"/>
    <w:rsid w:val="00182554"/>
    <w:rsid w:val="00182C5F"/>
    <w:rsid w:val="001833CE"/>
    <w:rsid w:val="001834F4"/>
    <w:rsid w:val="001844DE"/>
    <w:rsid w:val="00184F95"/>
    <w:rsid w:val="001875CB"/>
    <w:rsid w:val="00187C80"/>
    <w:rsid w:val="00193368"/>
    <w:rsid w:val="00194A01"/>
    <w:rsid w:val="001957DD"/>
    <w:rsid w:val="001A01EB"/>
    <w:rsid w:val="001A0AB7"/>
    <w:rsid w:val="001A0BEE"/>
    <w:rsid w:val="001A1135"/>
    <w:rsid w:val="001A11DB"/>
    <w:rsid w:val="001A1A72"/>
    <w:rsid w:val="001A2ABA"/>
    <w:rsid w:val="001A49E4"/>
    <w:rsid w:val="001A50F7"/>
    <w:rsid w:val="001A51E8"/>
    <w:rsid w:val="001A53F2"/>
    <w:rsid w:val="001A5798"/>
    <w:rsid w:val="001A5DBA"/>
    <w:rsid w:val="001A6AF4"/>
    <w:rsid w:val="001A6DBB"/>
    <w:rsid w:val="001B04D7"/>
    <w:rsid w:val="001B08E1"/>
    <w:rsid w:val="001B2D8E"/>
    <w:rsid w:val="001B450A"/>
    <w:rsid w:val="001B49B0"/>
    <w:rsid w:val="001B51C6"/>
    <w:rsid w:val="001B54A1"/>
    <w:rsid w:val="001B55C8"/>
    <w:rsid w:val="001B55FE"/>
    <w:rsid w:val="001B5966"/>
    <w:rsid w:val="001B6224"/>
    <w:rsid w:val="001B776D"/>
    <w:rsid w:val="001C198F"/>
    <w:rsid w:val="001C2299"/>
    <w:rsid w:val="001C262D"/>
    <w:rsid w:val="001C52CE"/>
    <w:rsid w:val="001C5BE6"/>
    <w:rsid w:val="001C5D5D"/>
    <w:rsid w:val="001C61CF"/>
    <w:rsid w:val="001D1C2B"/>
    <w:rsid w:val="001D21AB"/>
    <w:rsid w:val="001D2EB5"/>
    <w:rsid w:val="001D3945"/>
    <w:rsid w:val="001D39F1"/>
    <w:rsid w:val="001D3A42"/>
    <w:rsid w:val="001D52EF"/>
    <w:rsid w:val="001D5827"/>
    <w:rsid w:val="001D76EB"/>
    <w:rsid w:val="001D7901"/>
    <w:rsid w:val="001E049C"/>
    <w:rsid w:val="001E0A39"/>
    <w:rsid w:val="001E101A"/>
    <w:rsid w:val="001E16AF"/>
    <w:rsid w:val="001E2C8E"/>
    <w:rsid w:val="001E3E4A"/>
    <w:rsid w:val="001E48A9"/>
    <w:rsid w:val="001E523C"/>
    <w:rsid w:val="001E7B5D"/>
    <w:rsid w:val="001F0843"/>
    <w:rsid w:val="001F179A"/>
    <w:rsid w:val="001F1CD5"/>
    <w:rsid w:val="001F23B7"/>
    <w:rsid w:val="001F280F"/>
    <w:rsid w:val="001F308D"/>
    <w:rsid w:val="001F5899"/>
    <w:rsid w:val="001F695B"/>
    <w:rsid w:val="001F698D"/>
    <w:rsid w:val="001F6FFB"/>
    <w:rsid w:val="001F7003"/>
    <w:rsid w:val="00200BCD"/>
    <w:rsid w:val="00200D0B"/>
    <w:rsid w:val="0020209E"/>
    <w:rsid w:val="002020CD"/>
    <w:rsid w:val="00203D44"/>
    <w:rsid w:val="00205293"/>
    <w:rsid w:val="002055E6"/>
    <w:rsid w:val="00205E3C"/>
    <w:rsid w:val="002061ED"/>
    <w:rsid w:val="00207D63"/>
    <w:rsid w:val="00207FD6"/>
    <w:rsid w:val="00210CAE"/>
    <w:rsid w:val="0021102F"/>
    <w:rsid w:val="0021119C"/>
    <w:rsid w:val="00211929"/>
    <w:rsid w:val="00212126"/>
    <w:rsid w:val="0021272A"/>
    <w:rsid w:val="00213C8B"/>
    <w:rsid w:val="00213CBA"/>
    <w:rsid w:val="002152CD"/>
    <w:rsid w:val="0021561B"/>
    <w:rsid w:val="00217A59"/>
    <w:rsid w:val="0022078E"/>
    <w:rsid w:val="002209B6"/>
    <w:rsid w:val="00220D71"/>
    <w:rsid w:val="0022172B"/>
    <w:rsid w:val="002218CD"/>
    <w:rsid w:val="00221C18"/>
    <w:rsid w:val="002227C0"/>
    <w:rsid w:val="002234E1"/>
    <w:rsid w:val="00223C7A"/>
    <w:rsid w:val="00223F5A"/>
    <w:rsid w:val="0022404F"/>
    <w:rsid w:val="002256B5"/>
    <w:rsid w:val="00225F43"/>
    <w:rsid w:val="002262AF"/>
    <w:rsid w:val="00226B79"/>
    <w:rsid w:val="0022718D"/>
    <w:rsid w:val="002277BB"/>
    <w:rsid w:val="00227BE2"/>
    <w:rsid w:val="002301A0"/>
    <w:rsid w:val="00230397"/>
    <w:rsid w:val="0023223B"/>
    <w:rsid w:val="00232C20"/>
    <w:rsid w:val="00232E93"/>
    <w:rsid w:val="00233801"/>
    <w:rsid w:val="00235475"/>
    <w:rsid w:val="00235B3C"/>
    <w:rsid w:val="0023658A"/>
    <w:rsid w:val="00237FB5"/>
    <w:rsid w:val="002407DA"/>
    <w:rsid w:val="00241B30"/>
    <w:rsid w:val="00243B1E"/>
    <w:rsid w:val="00243DF0"/>
    <w:rsid w:val="00243F03"/>
    <w:rsid w:val="00246B7C"/>
    <w:rsid w:val="00246FBB"/>
    <w:rsid w:val="0025218C"/>
    <w:rsid w:val="00253482"/>
    <w:rsid w:val="002534F8"/>
    <w:rsid w:val="00253AC5"/>
    <w:rsid w:val="00254FA9"/>
    <w:rsid w:val="00255191"/>
    <w:rsid w:val="00257FCD"/>
    <w:rsid w:val="00261E98"/>
    <w:rsid w:val="002620BC"/>
    <w:rsid w:val="002627EA"/>
    <w:rsid w:val="00263501"/>
    <w:rsid w:val="00263976"/>
    <w:rsid w:val="00266E8D"/>
    <w:rsid w:val="0026731C"/>
    <w:rsid w:val="00267D15"/>
    <w:rsid w:val="00271153"/>
    <w:rsid w:val="0027187F"/>
    <w:rsid w:val="002745C7"/>
    <w:rsid w:val="00274B4F"/>
    <w:rsid w:val="00274BAA"/>
    <w:rsid w:val="00274FFC"/>
    <w:rsid w:val="00276671"/>
    <w:rsid w:val="00277D60"/>
    <w:rsid w:val="002810B4"/>
    <w:rsid w:val="0028159D"/>
    <w:rsid w:val="002815DC"/>
    <w:rsid w:val="00281A4C"/>
    <w:rsid w:val="00281CF7"/>
    <w:rsid w:val="00282365"/>
    <w:rsid w:val="002824E3"/>
    <w:rsid w:val="00283501"/>
    <w:rsid w:val="00284381"/>
    <w:rsid w:val="00284AA4"/>
    <w:rsid w:val="00285F15"/>
    <w:rsid w:val="00287B31"/>
    <w:rsid w:val="00290430"/>
    <w:rsid w:val="002907C9"/>
    <w:rsid w:val="00291B69"/>
    <w:rsid w:val="00293690"/>
    <w:rsid w:val="00293F55"/>
    <w:rsid w:val="00293F59"/>
    <w:rsid w:val="00294976"/>
    <w:rsid w:val="002962BD"/>
    <w:rsid w:val="002971CB"/>
    <w:rsid w:val="002A0660"/>
    <w:rsid w:val="002A1493"/>
    <w:rsid w:val="002A488A"/>
    <w:rsid w:val="002A5408"/>
    <w:rsid w:val="002A5D75"/>
    <w:rsid w:val="002A6A49"/>
    <w:rsid w:val="002A6B2A"/>
    <w:rsid w:val="002A6FEA"/>
    <w:rsid w:val="002A7DD8"/>
    <w:rsid w:val="002B1791"/>
    <w:rsid w:val="002B2B01"/>
    <w:rsid w:val="002B3026"/>
    <w:rsid w:val="002B31BB"/>
    <w:rsid w:val="002B35FF"/>
    <w:rsid w:val="002B3921"/>
    <w:rsid w:val="002B3BBC"/>
    <w:rsid w:val="002B3E14"/>
    <w:rsid w:val="002B4CA0"/>
    <w:rsid w:val="002B5584"/>
    <w:rsid w:val="002B58E9"/>
    <w:rsid w:val="002B5E3F"/>
    <w:rsid w:val="002B61F6"/>
    <w:rsid w:val="002B6ED1"/>
    <w:rsid w:val="002B74C1"/>
    <w:rsid w:val="002C08E2"/>
    <w:rsid w:val="002C350C"/>
    <w:rsid w:val="002C3A02"/>
    <w:rsid w:val="002C3F27"/>
    <w:rsid w:val="002C4040"/>
    <w:rsid w:val="002C69DA"/>
    <w:rsid w:val="002C7336"/>
    <w:rsid w:val="002C77C9"/>
    <w:rsid w:val="002C7BE6"/>
    <w:rsid w:val="002C7F3E"/>
    <w:rsid w:val="002D09C5"/>
    <w:rsid w:val="002D10E7"/>
    <w:rsid w:val="002D1372"/>
    <w:rsid w:val="002D13C2"/>
    <w:rsid w:val="002D274F"/>
    <w:rsid w:val="002D2978"/>
    <w:rsid w:val="002D2DC1"/>
    <w:rsid w:val="002D45EF"/>
    <w:rsid w:val="002D47E7"/>
    <w:rsid w:val="002D63E2"/>
    <w:rsid w:val="002D66C2"/>
    <w:rsid w:val="002D69C3"/>
    <w:rsid w:val="002D7ADB"/>
    <w:rsid w:val="002E05C1"/>
    <w:rsid w:val="002E0CD8"/>
    <w:rsid w:val="002E6053"/>
    <w:rsid w:val="002E6617"/>
    <w:rsid w:val="002E773C"/>
    <w:rsid w:val="002F0DDD"/>
    <w:rsid w:val="002F0F5A"/>
    <w:rsid w:val="002F1315"/>
    <w:rsid w:val="002F1D15"/>
    <w:rsid w:val="002F25EF"/>
    <w:rsid w:val="002F2C0D"/>
    <w:rsid w:val="002F34CE"/>
    <w:rsid w:val="002F37D2"/>
    <w:rsid w:val="002F3D0C"/>
    <w:rsid w:val="002F487C"/>
    <w:rsid w:val="002F4D49"/>
    <w:rsid w:val="002F5BDE"/>
    <w:rsid w:val="002F7D65"/>
    <w:rsid w:val="00301B28"/>
    <w:rsid w:val="00301D6D"/>
    <w:rsid w:val="00302083"/>
    <w:rsid w:val="00302356"/>
    <w:rsid w:val="003032DE"/>
    <w:rsid w:val="00304613"/>
    <w:rsid w:val="003057A3"/>
    <w:rsid w:val="003063B5"/>
    <w:rsid w:val="00310F52"/>
    <w:rsid w:val="00312C6F"/>
    <w:rsid w:val="00313F29"/>
    <w:rsid w:val="00314AD8"/>
    <w:rsid w:val="00315305"/>
    <w:rsid w:val="00315583"/>
    <w:rsid w:val="0031770A"/>
    <w:rsid w:val="00317F92"/>
    <w:rsid w:val="003200EF"/>
    <w:rsid w:val="003200FD"/>
    <w:rsid w:val="0032042C"/>
    <w:rsid w:val="00320B2B"/>
    <w:rsid w:val="0032158B"/>
    <w:rsid w:val="00322BFF"/>
    <w:rsid w:val="0032340D"/>
    <w:rsid w:val="00323CD1"/>
    <w:rsid w:val="003254CC"/>
    <w:rsid w:val="00325A9A"/>
    <w:rsid w:val="00326DC8"/>
    <w:rsid w:val="00326ED2"/>
    <w:rsid w:val="003309DC"/>
    <w:rsid w:val="00333DD5"/>
    <w:rsid w:val="003347C4"/>
    <w:rsid w:val="003347C6"/>
    <w:rsid w:val="003357F7"/>
    <w:rsid w:val="00335FE0"/>
    <w:rsid w:val="00340CC5"/>
    <w:rsid w:val="003423DB"/>
    <w:rsid w:val="00344227"/>
    <w:rsid w:val="00344420"/>
    <w:rsid w:val="003462CB"/>
    <w:rsid w:val="00346382"/>
    <w:rsid w:val="003468A6"/>
    <w:rsid w:val="0034711E"/>
    <w:rsid w:val="003478E2"/>
    <w:rsid w:val="00347C6E"/>
    <w:rsid w:val="003522DE"/>
    <w:rsid w:val="00352EA4"/>
    <w:rsid w:val="003545B1"/>
    <w:rsid w:val="00354685"/>
    <w:rsid w:val="0035500A"/>
    <w:rsid w:val="003552EE"/>
    <w:rsid w:val="00356C57"/>
    <w:rsid w:val="003570DC"/>
    <w:rsid w:val="00357527"/>
    <w:rsid w:val="00360393"/>
    <w:rsid w:val="00361C9B"/>
    <w:rsid w:val="0036314F"/>
    <w:rsid w:val="003657D5"/>
    <w:rsid w:val="00366336"/>
    <w:rsid w:val="003672E4"/>
    <w:rsid w:val="00367A30"/>
    <w:rsid w:val="00370485"/>
    <w:rsid w:val="00373783"/>
    <w:rsid w:val="00373C10"/>
    <w:rsid w:val="00373E58"/>
    <w:rsid w:val="0037494E"/>
    <w:rsid w:val="0037607C"/>
    <w:rsid w:val="00376701"/>
    <w:rsid w:val="00376BA8"/>
    <w:rsid w:val="00376C33"/>
    <w:rsid w:val="00377783"/>
    <w:rsid w:val="00377F6E"/>
    <w:rsid w:val="0038149A"/>
    <w:rsid w:val="00381638"/>
    <w:rsid w:val="003827D3"/>
    <w:rsid w:val="00382BEE"/>
    <w:rsid w:val="003840E2"/>
    <w:rsid w:val="00385130"/>
    <w:rsid w:val="003857C6"/>
    <w:rsid w:val="003858A9"/>
    <w:rsid w:val="003864C3"/>
    <w:rsid w:val="003866D9"/>
    <w:rsid w:val="0038699E"/>
    <w:rsid w:val="00386B2F"/>
    <w:rsid w:val="00391283"/>
    <w:rsid w:val="0039378F"/>
    <w:rsid w:val="003939DF"/>
    <w:rsid w:val="00395CE0"/>
    <w:rsid w:val="00397F06"/>
    <w:rsid w:val="003A04D8"/>
    <w:rsid w:val="003A0AE0"/>
    <w:rsid w:val="003A1E3F"/>
    <w:rsid w:val="003A1F9F"/>
    <w:rsid w:val="003A5C15"/>
    <w:rsid w:val="003A67A8"/>
    <w:rsid w:val="003B0017"/>
    <w:rsid w:val="003B0C9E"/>
    <w:rsid w:val="003B0FCD"/>
    <w:rsid w:val="003B149A"/>
    <w:rsid w:val="003B1EDC"/>
    <w:rsid w:val="003B2990"/>
    <w:rsid w:val="003B2CC0"/>
    <w:rsid w:val="003B2D6E"/>
    <w:rsid w:val="003B2F1A"/>
    <w:rsid w:val="003B3444"/>
    <w:rsid w:val="003B345E"/>
    <w:rsid w:val="003B364C"/>
    <w:rsid w:val="003B368D"/>
    <w:rsid w:val="003B42A3"/>
    <w:rsid w:val="003B448A"/>
    <w:rsid w:val="003B44FF"/>
    <w:rsid w:val="003B4CBB"/>
    <w:rsid w:val="003B732D"/>
    <w:rsid w:val="003C0AC5"/>
    <w:rsid w:val="003C2607"/>
    <w:rsid w:val="003C341E"/>
    <w:rsid w:val="003C3840"/>
    <w:rsid w:val="003C3966"/>
    <w:rsid w:val="003C5155"/>
    <w:rsid w:val="003C5244"/>
    <w:rsid w:val="003C68DC"/>
    <w:rsid w:val="003C6960"/>
    <w:rsid w:val="003C6CB6"/>
    <w:rsid w:val="003C77E7"/>
    <w:rsid w:val="003D01B1"/>
    <w:rsid w:val="003D0491"/>
    <w:rsid w:val="003D1939"/>
    <w:rsid w:val="003D28FF"/>
    <w:rsid w:val="003D2991"/>
    <w:rsid w:val="003D3105"/>
    <w:rsid w:val="003D33AE"/>
    <w:rsid w:val="003D3B79"/>
    <w:rsid w:val="003D52F7"/>
    <w:rsid w:val="003D5C9F"/>
    <w:rsid w:val="003D662E"/>
    <w:rsid w:val="003D73CE"/>
    <w:rsid w:val="003E0286"/>
    <w:rsid w:val="003E02FF"/>
    <w:rsid w:val="003E0532"/>
    <w:rsid w:val="003E0AF8"/>
    <w:rsid w:val="003E212C"/>
    <w:rsid w:val="003E2D82"/>
    <w:rsid w:val="003E3018"/>
    <w:rsid w:val="003E3352"/>
    <w:rsid w:val="003E33B5"/>
    <w:rsid w:val="003F0922"/>
    <w:rsid w:val="003F27A4"/>
    <w:rsid w:val="003F28E6"/>
    <w:rsid w:val="003F34B4"/>
    <w:rsid w:val="00401457"/>
    <w:rsid w:val="00401D77"/>
    <w:rsid w:val="00402652"/>
    <w:rsid w:val="00406EA0"/>
    <w:rsid w:val="00407C85"/>
    <w:rsid w:val="00411D88"/>
    <w:rsid w:val="0041288C"/>
    <w:rsid w:val="004138F4"/>
    <w:rsid w:val="00413D8C"/>
    <w:rsid w:val="00415D01"/>
    <w:rsid w:val="00416A08"/>
    <w:rsid w:val="0041703F"/>
    <w:rsid w:val="00420477"/>
    <w:rsid w:val="00420C38"/>
    <w:rsid w:val="004218BB"/>
    <w:rsid w:val="00421C82"/>
    <w:rsid w:val="00421D23"/>
    <w:rsid w:val="004228D8"/>
    <w:rsid w:val="00422B03"/>
    <w:rsid w:val="0042300E"/>
    <w:rsid w:val="00424F34"/>
    <w:rsid w:val="00425D33"/>
    <w:rsid w:val="00425FEC"/>
    <w:rsid w:val="00426C13"/>
    <w:rsid w:val="0042741B"/>
    <w:rsid w:val="0043033A"/>
    <w:rsid w:val="00430421"/>
    <w:rsid w:val="00431C96"/>
    <w:rsid w:val="004328A8"/>
    <w:rsid w:val="00432F9F"/>
    <w:rsid w:val="00432FD7"/>
    <w:rsid w:val="0043313A"/>
    <w:rsid w:val="004343A9"/>
    <w:rsid w:val="00434EA4"/>
    <w:rsid w:val="00435EE3"/>
    <w:rsid w:val="00436057"/>
    <w:rsid w:val="00442CBA"/>
    <w:rsid w:val="004439B5"/>
    <w:rsid w:val="00444D03"/>
    <w:rsid w:val="004454DE"/>
    <w:rsid w:val="00445B23"/>
    <w:rsid w:val="00445FA0"/>
    <w:rsid w:val="00446030"/>
    <w:rsid w:val="0044616E"/>
    <w:rsid w:val="00446437"/>
    <w:rsid w:val="00450CC5"/>
    <w:rsid w:val="00453ED9"/>
    <w:rsid w:val="00454C4D"/>
    <w:rsid w:val="004570EE"/>
    <w:rsid w:val="004608A4"/>
    <w:rsid w:val="004608BF"/>
    <w:rsid w:val="0046326B"/>
    <w:rsid w:val="004659E3"/>
    <w:rsid w:val="00466D83"/>
    <w:rsid w:val="004675D8"/>
    <w:rsid w:val="00467A67"/>
    <w:rsid w:val="0047121E"/>
    <w:rsid w:val="004717B5"/>
    <w:rsid w:val="00471C06"/>
    <w:rsid w:val="00471C7C"/>
    <w:rsid w:val="0047202C"/>
    <w:rsid w:val="004726AA"/>
    <w:rsid w:val="004740CD"/>
    <w:rsid w:val="00474A28"/>
    <w:rsid w:val="00474E5D"/>
    <w:rsid w:val="00475CE6"/>
    <w:rsid w:val="00475EB0"/>
    <w:rsid w:val="00476259"/>
    <w:rsid w:val="00476AFE"/>
    <w:rsid w:val="00477591"/>
    <w:rsid w:val="00482751"/>
    <w:rsid w:val="00482848"/>
    <w:rsid w:val="00483561"/>
    <w:rsid w:val="00483A3A"/>
    <w:rsid w:val="00483B9D"/>
    <w:rsid w:val="00484584"/>
    <w:rsid w:val="004869FE"/>
    <w:rsid w:val="00486AFB"/>
    <w:rsid w:val="00490F0C"/>
    <w:rsid w:val="0049301F"/>
    <w:rsid w:val="00493AC7"/>
    <w:rsid w:val="004941A0"/>
    <w:rsid w:val="00494A3D"/>
    <w:rsid w:val="00495436"/>
    <w:rsid w:val="0049611B"/>
    <w:rsid w:val="00496516"/>
    <w:rsid w:val="004966CE"/>
    <w:rsid w:val="0049672A"/>
    <w:rsid w:val="0049727B"/>
    <w:rsid w:val="00497385"/>
    <w:rsid w:val="004A05F7"/>
    <w:rsid w:val="004A0899"/>
    <w:rsid w:val="004A4CE2"/>
    <w:rsid w:val="004A5320"/>
    <w:rsid w:val="004A5B6F"/>
    <w:rsid w:val="004A5F81"/>
    <w:rsid w:val="004A64EA"/>
    <w:rsid w:val="004A713E"/>
    <w:rsid w:val="004A78C3"/>
    <w:rsid w:val="004A7C42"/>
    <w:rsid w:val="004A7F53"/>
    <w:rsid w:val="004B18C2"/>
    <w:rsid w:val="004B1EB1"/>
    <w:rsid w:val="004B372D"/>
    <w:rsid w:val="004B43C4"/>
    <w:rsid w:val="004B4673"/>
    <w:rsid w:val="004B4C20"/>
    <w:rsid w:val="004B4FAB"/>
    <w:rsid w:val="004B5DEA"/>
    <w:rsid w:val="004B60F7"/>
    <w:rsid w:val="004C0CA7"/>
    <w:rsid w:val="004C19AB"/>
    <w:rsid w:val="004C26B6"/>
    <w:rsid w:val="004C5571"/>
    <w:rsid w:val="004C5D35"/>
    <w:rsid w:val="004C65AE"/>
    <w:rsid w:val="004C668D"/>
    <w:rsid w:val="004C6951"/>
    <w:rsid w:val="004C7740"/>
    <w:rsid w:val="004C7FB4"/>
    <w:rsid w:val="004D050C"/>
    <w:rsid w:val="004D0603"/>
    <w:rsid w:val="004D1531"/>
    <w:rsid w:val="004D19F0"/>
    <w:rsid w:val="004D22E2"/>
    <w:rsid w:val="004D2A10"/>
    <w:rsid w:val="004D2CEA"/>
    <w:rsid w:val="004D4177"/>
    <w:rsid w:val="004D5DB1"/>
    <w:rsid w:val="004D5EE9"/>
    <w:rsid w:val="004D61E5"/>
    <w:rsid w:val="004D6241"/>
    <w:rsid w:val="004D681C"/>
    <w:rsid w:val="004D7068"/>
    <w:rsid w:val="004E0892"/>
    <w:rsid w:val="004E09A1"/>
    <w:rsid w:val="004E2602"/>
    <w:rsid w:val="004E28BE"/>
    <w:rsid w:val="004E3A5F"/>
    <w:rsid w:val="004E3F2C"/>
    <w:rsid w:val="004E40A4"/>
    <w:rsid w:val="004E498C"/>
    <w:rsid w:val="004E5E9D"/>
    <w:rsid w:val="004E705B"/>
    <w:rsid w:val="004E7333"/>
    <w:rsid w:val="004F085D"/>
    <w:rsid w:val="004F10D2"/>
    <w:rsid w:val="004F2365"/>
    <w:rsid w:val="004F2824"/>
    <w:rsid w:val="004F344E"/>
    <w:rsid w:val="004F3961"/>
    <w:rsid w:val="004F3B2C"/>
    <w:rsid w:val="004F3D39"/>
    <w:rsid w:val="004F4A73"/>
    <w:rsid w:val="004F6AA3"/>
    <w:rsid w:val="005005B9"/>
    <w:rsid w:val="00500DBB"/>
    <w:rsid w:val="005010B1"/>
    <w:rsid w:val="00501CE4"/>
    <w:rsid w:val="00502E91"/>
    <w:rsid w:val="00504A67"/>
    <w:rsid w:val="005051B0"/>
    <w:rsid w:val="00505216"/>
    <w:rsid w:val="00506B71"/>
    <w:rsid w:val="005076ED"/>
    <w:rsid w:val="00507A97"/>
    <w:rsid w:val="00507B15"/>
    <w:rsid w:val="00511324"/>
    <w:rsid w:val="00511855"/>
    <w:rsid w:val="00513DE9"/>
    <w:rsid w:val="00514C66"/>
    <w:rsid w:val="00515BAF"/>
    <w:rsid w:val="0051696A"/>
    <w:rsid w:val="00516E9D"/>
    <w:rsid w:val="005178DA"/>
    <w:rsid w:val="00517D43"/>
    <w:rsid w:val="005201DA"/>
    <w:rsid w:val="00520BD3"/>
    <w:rsid w:val="0052243A"/>
    <w:rsid w:val="005224F2"/>
    <w:rsid w:val="00522A22"/>
    <w:rsid w:val="00522F40"/>
    <w:rsid w:val="005236C7"/>
    <w:rsid w:val="00523E28"/>
    <w:rsid w:val="005241B5"/>
    <w:rsid w:val="00524BDC"/>
    <w:rsid w:val="00525E06"/>
    <w:rsid w:val="00526576"/>
    <w:rsid w:val="00526B96"/>
    <w:rsid w:val="00526DC7"/>
    <w:rsid w:val="00527932"/>
    <w:rsid w:val="00530458"/>
    <w:rsid w:val="005313EA"/>
    <w:rsid w:val="00531C57"/>
    <w:rsid w:val="00531C84"/>
    <w:rsid w:val="0053213B"/>
    <w:rsid w:val="00533693"/>
    <w:rsid w:val="00537270"/>
    <w:rsid w:val="00542990"/>
    <w:rsid w:val="00543DA5"/>
    <w:rsid w:val="00544715"/>
    <w:rsid w:val="00550799"/>
    <w:rsid w:val="005516AE"/>
    <w:rsid w:val="00551ADB"/>
    <w:rsid w:val="005538FB"/>
    <w:rsid w:val="005542C9"/>
    <w:rsid w:val="00554302"/>
    <w:rsid w:val="005544FA"/>
    <w:rsid w:val="00557919"/>
    <w:rsid w:val="00561E3C"/>
    <w:rsid w:val="005620A0"/>
    <w:rsid w:val="00563598"/>
    <w:rsid w:val="00563A85"/>
    <w:rsid w:val="00565213"/>
    <w:rsid w:val="00565B23"/>
    <w:rsid w:val="005709EC"/>
    <w:rsid w:val="00571243"/>
    <w:rsid w:val="00571717"/>
    <w:rsid w:val="005718A8"/>
    <w:rsid w:val="00571C0D"/>
    <w:rsid w:val="005720C5"/>
    <w:rsid w:val="005723F7"/>
    <w:rsid w:val="00572A28"/>
    <w:rsid w:val="00573CB1"/>
    <w:rsid w:val="0057460E"/>
    <w:rsid w:val="00574734"/>
    <w:rsid w:val="00576A23"/>
    <w:rsid w:val="005770D6"/>
    <w:rsid w:val="0057736E"/>
    <w:rsid w:val="005774B3"/>
    <w:rsid w:val="00577791"/>
    <w:rsid w:val="00577CD3"/>
    <w:rsid w:val="005815A6"/>
    <w:rsid w:val="00581626"/>
    <w:rsid w:val="00582FDB"/>
    <w:rsid w:val="00583988"/>
    <w:rsid w:val="00584260"/>
    <w:rsid w:val="00584929"/>
    <w:rsid w:val="0058529A"/>
    <w:rsid w:val="0058534A"/>
    <w:rsid w:val="00585C9A"/>
    <w:rsid w:val="005865D9"/>
    <w:rsid w:val="00587053"/>
    <w:rsid w:val="00587054"/>
    <w:rsid w:val="0058717B"/>
    <w:rsid w:val="00587E83"/>
    <w:rsid w:val="00590125"/>
    <w:rsid w:val="00591104"/>
    <w:rsid w:val="0059114C"/>
    <w:rsid w:val="00591CFF"/>
    <w:rsid w:val="0059275F"/>
    <w:rsid w:val="00592F66"/>
    <w:rsid w:val="0059345E"/>
    <w:rsid w:val="0059380B"/>
    <w:rsid w:val="00594AE5"/>
    <w:rsid w:val="00595759"/>
    <w:rsid w:val="00597121"/>
    <w:rsid w:val="0059755B"/>
    <w:rsid w:val="005A21D1"/>
    <w:rsid w:val="005A2427"/>
    <w:rsid w:val="005A4ACF"/>
    <w:rsid w:val="005A5081"/>
    <w:rsid w:val="005A5C67"/>
    <w:rsid w:val="005A64E9"/>
    <w:rsid w:val="005A75A5"/>
    <w:rsid w:val="005A7F16"/>
    <w:rsid w:val="005B1C5C"/>
    <w:rsid w:val="005B413A"/>
    <w:rsid w:val="005B6009"/>
    <w:rsid w:val="005B647F"/>
    <w:rsid w:val="005B6FDF"/>
    <w:rsid w:val="005B7FE5"/>
    <w:rsid w:val="005C1615"/>
    <w:rsid w:val="005C1680"/>
    <w:rsid w:val="005C1D11"/>
    <w:rsid w:val="005C24BA"/>
    <w:rsid w:val="005C27A0"/>
    <w:rsid w:val="005C3B0C"/>
    <w:rsid w:val="005C5F3F"/>
    <w:rsid w:val="005C6BA5"/>
    <w:rsid w:val="005D01B3"/>
    <w:rsid w:val="005D237D"/>
    <w:rsid w:val="005D2BCE"/>
    <w:rsid w:val="005D45D0"/>
    <w:rsid w:val="005D4A27"/>
    <w:rsid w:val="005D4B33"/>
    <w:rsid w:val="005D6FF0"/>
    <w:rsid w:val="005E02D0"/>
    <w:rsid w:val="005E0CD2"/>
    <w:rsid w:val="005E14AF"/>
    <w:rsid w:val="005E1D41"/>
    <w:rsid w:val="005E1DC9"/>
    <w:rsid w:val="005E2B72"/>
    <w:rsid w:val="005E3414"/>
    <w:rsid w:val="005E3EC7"/>
    <w:rsid w:val="005E50F5"/>
    <w:rsid w:val="005E5B7A"/>
    <w:rsid w:val="005E5F64"/>
    <w:rsid w:val="005E7DB2"/>
    <w:rsid w:val="005E7FA0"/>
    <w:rsid w:val="005F0610"/>
    <w:rsid w:val="005F11A4"/>
    <w:rsid w:val="005F2183"/>
    <w:rsid w:val="005F258E"/>
    <w:rsid w:val="005F26A0"/>
    <w:rsid w:val="005F2B77"/>
    <w:rsid w:val="005F2F1F"/>
    <w:rsid w:val="005F30C0"/>
    <w:rsid w:val="005F4B6C"/>
    <w:rsid w:val="005F4F1B"/>
    <w:rsid w:val="005F5D7A"/>
    <w:rsid w:val="005F5DDB"/>
    <w:rsid w:val="005F6C49"/>
    <w:rsid w:val="005F6C67"/>
    <w:rsid w:val="005F6DCB"/>
    <w:rsid w:val="005F6EEB"/>
    <w:rsid w:val="005F6F9F"/>
    <w:rsid w:val="005F7C82"/>
    <w:rsid w:val="00600EC0"/>
    <w:rsid w:val="0060373D"/>
    <w:rsid w:val="00604D89"/>
    <w:rsid w:val="00605BC1"/>
    <w:rsid w:val="006061DB"/>
    <w:rsid w:val="006062EA"/>
    <w:rsid w:val="006063A6"/>
    <w:rsid w:val="006064B8"/>
    <w:rsid w:val="0061169F"/>
    <w:rsid w:val="00611E80"/>
    <w:rsid w:val="006128B9"/>
    <w:rsid w:val="00614559"/>
    <w:rsid w:val="0061476C"/>
    <w:rsid w:val="00615E02"/>
    <w:rsid w:val="0061620E"/>
    <w:rsid w:val="00616635"/>
    <w:rsid w:val="00616AA9"/>
    <w:rsid w:val="0062067B"/>
    <w:rsid w:val="006208A1"/>
    <w:rsid w:val="00621CCA"/>
    <w:rsid w:val="006228C6"/>
    <w:rsid w:val="006229D5"/>
    <w:rsid w:val="00622A3D"/>
    <w:rsid w:val="0062371D"/>
    <w:rsid w:val="00623EF3"/>
    <w:rsid w:val="006273F2"/>
    <w:rsid w:val="00627A75"/>
    <w:rsid w:val="00627AAE"/>
    <w:rsid w:val="00630704"/>
    <w:rsid w:val="00631CE2"/>
    <w:rsid w:val="00631EDF"/>
    <w:rsid w:val="006321BD"/>
    <w:rsid w:val="00633A45"/>
    <w:rsid w:val="00633CF3"/>
    <w:rsid w:val="00634169"/>
    <w:rsid w:val="00634DFF"/>
    <w:rsid w:val="0063530F"/>
    <w:rsid w:val="0063590D"/>
    <w:rsid w:val="006364CF"/>
    <w:rsid w:val="00636AA1"/>
    <w:rsid w:val="0063746F"/>
    <w:rsid w:val="00640407"/>
    <w:rsid w:val="006411FF"/>
    <w:rsid w:val="00643980"/>
    <w:rsid w:val="00643DF3"/>
    <w:rsid w:val="00646ADA"/>
    <w:rsid w:val="00646D3D"/>
    <w:rsid w:val="00646E00"/>
    <w:rsid w:val="0065012F"/>
    <w:rsid w:val="0065083D"/>
    <w:rsid w:val="00650ED7"/>
    <w:rsid w:val="00651515"/>
    <w:rsid w:val="006535A5"/>
    <w:rsid w:val="00653D8B"/>
    <w:rsid w:val="00653E11"/>
    <w:rsid w:val="006545AB"/>
    <w:rsid w:val="00656DED"/>
    <w:rsid w:val="00656F37"/>
    <w:rsid w:val="0065702F"/>
    <w:rsid w:val="00657911"/>
    <w:rsid w:val="00657ACD"/>
    <w:rsid w:val="00657F81"/>
    <w:rsid w:val="00662258"/>
    <w:rsid w:val="00664E3C"/>
    <w:rsid w:val="00666362"/>
    <w:rsid w:val="00666E84"/>
    <w:rsid w:val="00666F87"/>
    <w:rsid w:val="006673F6"/>
    <w:rsid w:val="00667691"/>
    <w:rsid w:val="00670507"/>
    <w:rsid w:val="00670A7B"/>
    <w:rsid w:val="00671562"/>
    <w:rsid w:val="006724E5"/>
    <w:rsid w:val="0067485E"/>
    <w:rsid w:val="00674AE1"/>
    <w:rsid w:val="0067559A"/>
    <w:rsid w:val="00677B82"/>
    <w:rsid w:val="00681124"/>
    <w:rsid w:val="006811DB"/>
    <w:rsid w:val="006818B4"/>
    <w:rsid w:val="00681FFA"/>
    <w:rsid w:val="00682B65"/>
    <w:rsid w:val="00683C45"/>
    <w:rsid w:val="00686904"/>
    <w:rsid w:val="006876E8"/>
    <w:rsid w:val="006905D9"/>
    <w:rsid w:val="00690D74"/>
    <w:rsid w:val="006936A0"/>
    <w:rsid w:val="00694446"/>
    <w:rsid w:val="00695F29"/>
    <w:rsid w:val="0069649B"/>
    <w:rsid w:val="006A00AB"/>
    <w:rsid w:val="006A02A8"/>
    <w:rsid w:val="006A09E1"/>
    <w:rsid w:val="006A0C97"/>
    <w:rsid w:val="006A0D98"/>
    <w:rsid w:val="006A1013"/>
    <w:rsid w:val="006A2829"/>
    <w:rsid w:val="006A3879"/>
    <w:rsid w:val="006A5E3C"/>
    <w:rsid w:val="006A6A75"/>
    <w:rsid w:val="006A7FBF"/>
    <w:rsid w:val="006B065B"/>
    <w:rsid w:val="006B1310"/>
    <w:rsid w:val="006B1B4B"/>
    <w:rsid w:val="006B21B7"/>
    <w:rsid w:val="006B4E8D"/>
    <w:rsid w:val="006B5AF8"/>
    <w:rsid w:val="006B6756"/>
    <w:rsid w:val="006B6D37"/>
    <w:rsid w:val="006B7947"/>
    <w:rsid w:val="006B7A38"/>
    <w:rsid w:val="006B7D22"/>
    <w:rsid w:val="006B7DF4"/>
    <w:rsid w:val="006C0060"/>
    <w:rsid w:val="006C0891"/>
    <w:rsid w:val="006C1549"/>
    <w:rsid w:val="006C2F9F"/>
    <w:rsid w:val="006C308A"/>
    <w:rsid w:val="006C37F9"/>
    <w:rsid w:val="006C4136"/>
    <w:rsid w:val="006C4248"/>
    <w:rsid w:val="006C4334"/>
    <w:rsid w:val="006C4541"/>
    <w:rsid w:val="006C45CB"/>
    <w:rsid w:val="006C520F"/>
    <w:rsid w:val="006C5B88"/>
    <w:rsid w:val="006C615D"/>
    <w:rsid w:val="006C670C"/>
    <w:rsid w:val="006C6D42"/>
    <w:rsid w:val="006D12F2"/>
    <w:rsid w:val="006D1574"/>
    <w:rsid w:val="006D16DF"/>
    <w:rsid w:val="006D19C2"/>
    <w:rsid w:val="006D2640"/>
    <w:rsid w:val="006D2E92"/>
    <w:rsid w:val="006D3DE4"/>
    <w:rsid w:val="006D421A"/>
    <w:rsid w:val="006D5A5F"/>
    <w:rsid w:val="006D6161"/>
    <w:rsid w:val="006D62FF"/>
    <w:rsid w:val="006D66E9"/>
    <w:rsid w:val="006D761C"/>
    <w:rsid w:val="006E2F02"/>
    <w:rsid w:val="006E545F"/>
    <w:rsid w:val="006E5915"/>
    <w:rsid w:val="006E5A1A"/>
    <w:rsid w:val="006E5FED"/>
    <w:rsid w:val="006E6FF4"/>
    <w:rsid w:val="006E72E4"/>
    <w:rsid w:val="006E75C4"/>
    <w:rsid w:val="006F05FC"/>
    <w:rsid w:val="006F06D0"/>
    <w:rsid w:val="006F0CDA"/>
    <w:rsid w:val="006F105D"/>
    <w:rsid w:val="006F1D77"/>
    <w:rsid w:val="006F25C9"/>
    <w:rsid w:val="006F2751"/>
    <w:rsid w:val="006F342E"/>
    <w:rsid w:val="006F4680"/>
    <w:rsid w:val="006F4710"/>
    <w:rsid w:val="006F4838"/>
    <w:rsid w:val="006F53A5"/>
    <w:rsid w:val="006F5C0D"/>
    <w:rsid w:val="00700D91"/>
    <w:rsid w:val="00700FAA"/>
    <w:rsid w:val="007013B5"/>
    <w:rsid w:val="00701FE7"/>
    <w:rsid w:val="00703475"/>
    <w:rsid w:val="00703973"/>
    <w:rsid w:val="0070530E"/>
    <w:rsid w:val="0070665F"/>
    <w:rsid w:val="00711500"/>
    <w:rsid w:val="00711FA3"/>
    <w:rsid w:val="007130E1"/>
    <w:rsid w:val="0071591E"/>
    <w:rsid w:val="0071632E"/>
    <w:rsid w:val="007164E9"/>
    <w:rsid w:val="00716F78"/>
    <w:rsid w:val="00717DA1"/>
    <w:rsid w:val="0072075C"/>
    <w:rsid w:val="007212E3"/>
    <w:rsid w:val="007218C7"/>
    <w:rsid w:val="00721CD3"/>
    <w:rsid w:val="00723B88"/>
    <w:rsid w:val="00723BF0"/>
    <w:rsid w:val="00723C29"/>
    <w:rsid w:val="00723DAC"/>
    <w:rsid w:val="00723EF8"/>
    <w:rsid w:val="00725237"/>
    <w:rsid w:val="00725B8F"/>
    <w:rsid w:val="00726BC9"/>
    <w:rsid w:val="00726FD4"/>
    <w:rsid w:val="00727C4F"/>
    <w:rsid w:val="00731CB0"/>
    <w:rsid w:val="007322F5"/>
    <w:rsid w:val="0073417B"/>
    <w:rsid w:val="00734FF1"/>
    <w:rsid w:val="00735799"/>
    <w:rsid w:val="00735E0D"/>
    <w:rsid w:val="007363D2"/>
    <w:rsid w:val="00737570"/>
    <w:rsid w:val="007376CA"/>
    <w:rsid w:val="00740183"/>
    <w:rsid w:val="00743A8B"/>
    <w:rsid w:val="00744473"/>
    <w:rsid w:val="00744C15"/>
    <w:rsid w:val="007469B9"/>
    <w:rsid w:val="00746A46"/>
    <w:rsid w:val="00747DD7"/>
    <w:rsid w:val="0075177B"/>
    <w:rsid w:val="00751DE3"/>
    <w:rsid w:val="00751F15"/>
    <w:rsid w:val="00754348"/>
    <w:rsid w:val="00754678"/>
    <w:rsid w:val="007571D7"/>
    <w:rsid w:val="00757210"/>
    <w:rsid w:val="00757CEC"/>
    <w:rsid w:val="00761D3D"/>
    <w:rsid w:val="00763040"/>
    <w:rsid w:val="00763B40"/>
    <w:rsid w:val="00763E5B"/>
    <w:rsid w:val="00763F86"/>
    <w:rsid w:val="00764B68"/>
    <w:rsid w:val="0076607B"/>
    <w:rsid w:val="0076738B"/>
    <w:rsid w:val="007674B9"/>
    <w:rsid w:val="007703F6"/>
    <w:rsid w:val="00770AAF"/>
    <w:rsid w:val="007711FE"/>
    <w:rsid w:val="00771E08"/>
    <w:rsid w:val="00772B57"/>
    <w:rsid w:val="007733C2"/>
    <w:rsid w:val="00773849"/>
    <w:rsid w:val="00774BF2"/>
    <w:rsid w:val="00776C9B"/>
    <w:rsid w:val="007803F6"/>
    <w:rsid w:val="007805D2"/>
    <w:rsid w:val="00780B4B"/>
    <w:rsid w:val="007811F1"/>
    <w:rsid w:val="00783794"/>
    <w:rsid w:val="00784F04"/>
    <w:rsid w:val="007853D9"/>
    <w:rsid w:val="0078560D"/>
    <w:rsid w:val="00786208"/>
    <w:rsid w:val="00786C29"/>
    <w:rsid w:val="00790240"/>
    <w:rsid w:val="007907D1"/>
    <w:rsid w:val="00790B4F"/>
    <w:rsid w:val="00791D0A"/>
    <w:rsid w:val="007928B6"/>
    <w:rsid w:val="00793C6F"/>
    <w:rsid w:val="007953E3"/>
    <w:rsid w:val="00795BBC"/>
    <w:rsid w:val="007960DA"/>
    <w:rsid w:val="00797498"/>
    <w:rsid w:val="00797E1A"/>
    <w:rsid w:val="007A21A1"/>
    <w:rsid w:val="007A220B"/>
    <w:rsid w:val="007A256F"/>
    <w:rsid w:val="007A311D"/>
    <w:rsid w:val="007A33D8"/>
    <w:rsid w:val="007A390A"/>
    <w:rsid w:val="007A3931"/>
    <w:rsid w:val="007A54B2"/>
    <w:rsid w:val="007A587A"/>
    <w:rsid w:val="007A5A6A"/>
    <w:rsid w:val="007A5C8B"/>
    <w:rsid w:val="007A60C1"/>
    <w:rsid w:val="007A645A"/>
    <w:rsid w:val="007A773F"/>
    <w:rsid w:val="007B01EB"/>
    <w:rsid w:val="007B0AA6"/>
    <w:rsid w:val="007B3296"/>
    <w:rsid w:val="007B38E1"/>
    <w:rsid w:val="007B3C0C"/>
    <w:rsid w:val="007B3D06"/>
    <w:rsid w:val="007B4185"/>
    <w:rsid w:val="007B50CB"/>
    <w:rsid w:val="007B68EE"/>
    <w:rsid w:val="007C0258"/>
    <w:rsid w:val="007C1B58"/>
    <w:rsid w:val="007C2B12"/>
    <w:rsid w:val="007C3540"/>
    <w:rsid w:val="007C3C73"/>
    <w:rsid w:val="007C414B"/>
    <w:rsid w:val="007C720C"/>
    <w:rsid w:val="007C7AB8"/>
    <w:rsid w:val="007D1114"/>
    <w:rsid w:val="007D1EA3"/>
    <w:rsid w:val="007D3F4C"/>
    <w:rsid w:val="007D4681"/>
    <w:rsid w:val="007D5767"/>
    <w:rsid w:val="007D5C6C"/>
    <w:rsid w:val="007D615E"/>
    <w:rsid w:val="007D63D9"/>
    <w:rsid w:val="007D6926"/>
    <w:rsid w:val="007D71DD"/>
    <w:rsid w:val="007D7322"/>
    <w:rsid w:val="007D771D"/>
    <w:rsid w:val="007E1DF5"/>
    <w:rsid w:val="007E24BB"/>
    <w:rsid w:val="007E596D"/>
    <w:rsid w:val="007E5E4D"/>
    <w:rsid w:val="007E6B69"/>
    <w:rsid w:val="007E6E2D"/>
    <w:rsid w:val="007E7604"/>
    <w:rsid w:val="007E7696"/>
    <w:rsid w:val="007F0291"/>
    <w:rsid w:val="007F2B05"/>
    <w:rsid w:val="007F3480"/>
    <w:rsid w:val="007F6BBA"/>
    <w:rsid w:val="007F7749"/>
    <w:rsid w:val="00803611"/>
    <w:rsid w:val="00803803"/>
    <w:rsid w:val="00803813"/>
    <w:rsid w:val="00803D6E"/>
    <w:rsid w:val="00803DF7"/>
    <w:rsid w:val="0080444D"/>
    <w:rsid w:val="008049F6"/>
    <w:rsid w:val="00804E03"/>
    <w:rsid w:val="00805395"/>
    <w:rsid w:val="00805EC5"/>
    <w:rsid w:val="00806CE0"/>
    <w:rsid w:val="0080701C"/>
    <w:rsid w:val="008104DF"/>
    <w:rsid w:val="008107C1"/>
    <w:rsid w:val="008113B1"/>
    <w:rsid w:val="0081143B"/>
    <w:rsid w:val="00811884"/>
    <w:rsid w:val="008120ED"/>
    <w:rsid w:val="00813884"/>
    <w:rsid w:val="00814013"/>
    <w:rsid w:val="00814813"/>
    <w:rsid w:val="00814EDA"/>
    <w:rsid w:val="008152D0"/>
    <w:rsid w:val="00815AB0"/>
    <w:rsid w:val="0081626E"/>
    <w:rsid w:val="0081657F"/>
    <w:rsid w:val="00816B0D"/>
    <w:rsid w:val="00816C86"/>
    <w:rsid w:val="00817321"/>
    <w:rsid w:val="008175D2"/>
    <w:rsid w:val="00817BFC"/>
    <w:rsid w:val="00820CA1"/>
    <w:rsid w:val="00821CF9"/>
    <w:rsid w:val="008225EA"/>
    <w:rsid w:val="00824966"/>
    <w:rsid w:val="008324CA"/>
    <w:rsid w:val="008329CB"/>
    <w:rsid w:val="00832BAB"/>
    <w:rsid w:val="00832E34"/>
    <w:rsid w:val="00833923"/>
    <w:rsid w:val="00833EEE"/>
    <w:rsid w:val="00833FE4"/>
    <w:rsid w:val="00834B45"/>
    <w:rsid w:val="008361D4"/>
    <w:rsid w:val="008361DB"/>
    <w:rsid w:val="008367B2"/>
    <w:rsid w:val="00837CE5"/>
    <w:rsid w:val="008400A2"/>
    <w:rsid w:val="0084260F"/>
    <w:rsid w:val="0084359C"/>
    <w:rsid w:val="008437C2"/>
    <w:rsid w:val="00843DFC"/>
    <w:rsid w:val="00844C0F"/>
    <w:rsid w:val="00844F14"/>
    <w:rsid w:val="008459B5"/>
    <w:rsid w:val="008459B6"/>
    <w:rsid w:val="008462C9"/>
    <w:rsid w:val="008464AA"/>
    <w:rsid w:val="00846508"/>
    <w:rsid w:val="0084658C"/>
    <w:rsid w:val="0084730B"/>
    <w:rsid w:val="00847387"/>
    <w:rsid w:val="00850242"/>
    <w:rsid w:val="00850E7B"/>
    <w:rsid w:val="00851479"/>
    <w:rsid w:val="00851564"/>
    <w:rsid w:val="00852A27"/>
    <w:rsid w:val="008531AA"/>
    <w:rsid w:val="00853B14"/>
    <w:rsid w:val="00853EF5"/>
    <w:rsid w:val="0085458F"/>
    <w:rsid w:val="00856C9D"/>
    <w:rsid w:val="008574D3"/>
    <w:rsid w:val="0085751C"/>
    <w:rsid w:val="00860852"/>
    <w:rsid w:val="00860A9F"/>
    <w:rsid w:val="00863B32"/>
    <w:rsid w:val="00864267"/>
    <w:rsid w:val="00865BF5"/>
    <w:rsid w:val="00866CC6"/>
    <w:rsid w:val="008671CD"/>
    <w:rsid w:val="0087036D"/>
    <w:rsid w:val="008716F9"/>
    <w:rsid w:val="00872FEB"/>
    <w:rsid w:val="00876665"/>
    <w:rsid w:val="008774C1"/>
    <w:rsid w:val="00877793"/>
    <w:rsid w:val="00880985"/>
    <w:rsid w:val="008815AA"/>
    <w:rsid w:val="008815F4"/>
    <w:rsid w:val="00881EAD"/>
    <w:rsid w:val="00881EB2"/>
    <w:rsid w:val="0088209F"/>
    <w:rsid w:val="008824D0"/>
    <w:rsid w:val="0088266D"/>
    <w:rsid w:val="00883123"/>
    <w:rsid w:val="00884C74"/>
    <w:rsid w:val="00884CDD"/>
    <w:rsid w:val="00885199"/>
    <w:rsid w:val="00886009"/>
    <w:rsid w:val="0089013E"/>
    <w:rsid w:val="00892210"/>
    <w:rsid w:val="00893BE6"/>
    <w:rsid w:val="008947E0"/>
    <w:rsid w:val="00894ECE"/>
    <w:rsid w:val="008A04AB"/>
    <w:rsid w:val="008A0779"/>
    <w:rsid w:val="008A10B3"/>
    <w:rsid w:val="008A2000"/>
    <w:rsid w:val="008A34A6"/>
    <w:rsid w:val="008A3E93"/>
    <w:rsid w:val="008A48FF"/>
    <w:rsid w:val="008A5DAF"/>
    <w:rsid w:val="008A5F15"/>
    <w:rsid w:val="008A7485"/>
    <w:rsid w:val="008B0ABE"/>
    <w:rsid w:val="008B1615"/>
    <w:rsid w:val="008B3A5F"/>
    <w:rsid w:val="008B4145"/>
    <w:rsid w:val="008B4152"/>
    <w:rsid w:val="008B4CAF"/>
    <w:rsid w:val="008B514F"/>
    <w:rsid w:val="008B5173"/>
    <w:rsid w:val="008B6C9F"/>
    <w:rsid w:val="008B7CE2"/>
    <w:rsid w:val="008C062A"/>
    <w:rsid w:val="008C104B"/>
    <w:rsid w:val="008C10F8"/>
    <w:rsid w:val="008C1313"/>
    <w:rsid w:val="008C17DB"/>
    <w:rsid w:val="008C1E20"/>
    <w:rsid w:val="008C339C"/>
    <w:rsid w:val="008C348E"/>
    <w:rsid w:val="008C4083"/>
    <w:rsid w:val="008C43B2"/>
    <w:rsid w:val="008C535A"/>
    <w:rsid w:val="008C56EB"/>
    <w:rsid w:val="008D1C22"/>
    <w:rsid w:val="008D2A1C"/>
    <w:rsid w:val="008D2D22"/>
    <w:rsid w:val="008D387C"/>
    <w:rsid w:val="008D472A"/>
    <w:rsid w:val="008D497A"/>
    <w:rsid w:val="008D4A6A"/>
    <w:rsid w:val="008D4E18"/>
    <w:rsid w:val="008D50C9"/>
    <w:rsid w:val="008D5EF4"/>
    <w:rsid w:val="008D7DBE"/>
    <w:rsid w:val="008E07DC"/>
    <w:rsid w:val="008E3264"/>
    <w:rsid w:val="008E3E74"/>
    <w:rsid w:val="008E43D7"/>
    <w:rsid w:val="008E688C"/>
    <w:rsid w:val="008E7440"/>
    <w:rsid w:val="008F0E29"/>
    <w:rsid w:val="008F14F3"/>
    <w:rsid w:val="008F5D98"/>
    <w:rsid w:val="008F6082"/>
    <w:rsid w:val="00900281"/>
    <w:rsid w:val="00900C1D"/>
    <w:rsid w:val="009038A7"/>
    <w:rsid w:val="009045EE"/>
    <w:rsid w:val="0090586C"/>
    <w:rsid w:val="00905C41"/>
    <w:rsid w:val="00906749"/>
    <w:rsid w:val="00907B9B"/>
    <w:rsid w:val="00910374"/>
    <w:rsid w:val="00911963"/>
    <w:rsid w:val="009119C4"/>
    <w:rsid w:val="00911D76"/>
    <w:rsid w:val="009127B6"/>
    <w:rsid w:val="009134BA"/>
    <w:rsid w:val="00914ABB"/>
    <w:rsid w:val="00915F29"/>
    <w:rsid w:val="0091661B"/>
    <w:rsid w:val="00920297"/>
    <w:rsid w:val="00920D2F"/>
    <w:rsid w:val="00923308"/>
    <w:rsid w:val="00923F1B"/>
    <w:rsid w:val="00925B17"/>
    <w:rsid w:val="009306B3"/>
    <w:rsid w:val="009309A5"/>
    <w:rsid w:val="0093122D"/>
    <w:rsid w:val="0093124C"/>
    <w:rsid w:val="009320FA"/>
    <w:rsid w:val="0093283A"/>
    <w:rsid w:val="00933921"/>
    <w:rsid w:val="009354AC"/>
    <w:rsid w:val="009355A3"/>
    <w:rsid w:val="00935FDE"/>
    <w:rsid w:val="009363C8"/>
    <w:rsid w:val="00936F0E"/>
    <w:rsid w:val="00940A64"/>
    <w:rsid w:val="00940D42"/>
    <w:rsid w:val="009413EE"/>
    <w:rsid w:val="0094204E"/>
    <w:rsid w:val="0094289F"/>
    <w:rsid w:val="00944DDD"/>
    <w:rsid w:val="00945589"/>
    <w:rsid w:val="00945B22"/>
    <w:rsid w:val="00946302"/>
    <w:rsid w:val="009464F1"/>
    <w:rsid w:val="00946DA5"/>
    <w:rsid w:val="00947462"/>
    <w:rsid w:val="00947CAB"/>
    <w:rsid w:val="00947DC2"/>
    <w:rsid w:val="00951831"/>
    <w:rsid w:val="00951F1B"/>
    <w:rsid w:val="00953D7F"/>
    <w:rsid w:val="00954E29"/>
    <w:rsid w:val="009559B7"/>
    <w:rsid w:val="00955B8A"/>
    <w:rsid w:val="00957514"/>
    <w:rsid w:val="00960DE8"/>
    <w:rsid w:val="00961059"/>
    <w:rsid w:val="00961AFF"/>
    <w:rsid w:val="0096218C"/>
    <w:rsid w:val="00962600"/>
    <w:rsid w:val="00965C97"/>
    <w:rsid w:val="00966ACF"/>
    <w:rsid w:val="009706B1"/>
    <w:rsid w:val="009713FA"/>
    <w:rsid w:val="00971DA9"/>
    <w:rsid w:val="0097229B"/>
    <w:rsid w:val="00972348"/>
    <w:rsid w:val="00972404"/>
    <w:rsid w:val="0097401D"/>
    <w:rsid w:val="00974187"/>
    <w:rsid w:val="009744A2"/>
    <w:rsid w:val="009747AF"/>
    <w:rsid w:val="00974ACA"/>
    <w:rsid w:val="00975555"/>
    <w:rsid w:val="009757AD"/>
    <w:rsid w:val="00975D99"/>
    <w:rsid w:val="009764E8"/>
    <w:rsid w:val="009772EE"/>
    <w:rsid w:val="00980A3C"/>
    <w:rsid w:val="00981239"/>
    <w:rsid w:val="009838B3"/>
    <w:rsid w:val="00983D93"/>
    <w:rsid w:val="009843DD"/>
    <w:rsid w:val="00984509"/>
    <w:rsid w:val="00984BD7"/>
    <w:rsid w:val="00985428"/>
    <w:rsid w:val="00985AE2"/>
    <w:rsid w:val="00991F2D"/>
    <w:rsid w:val="00993548"/>
    <w:rsid w:val="00993E9B"/>
    <w:rsid w:val="009948B5"/>
    <w:rsid w:val="00995364"/>
    <w:rsid w:val="009961F1"/>
    <w:rsid w:val="0099684B"/>
    <w:rsid w:val="00997CA5"/>
    <w:rsid w:val="00997F30"/>
    <w:rsid w:val="009A0998"/>
    <w:rsid w:val="009A1911"/>
    <w:rsid w:val="009A2843"/>
    <w:rsid w:val="009A2B19"/>
    <w:rsid w:val="009A2F42"/>
    <w:rsid w:val="009A355A"/>
    <w:rsid w:val="009A4611"/>
    <w:rsid w:val="009A52CD"/>
    <w:rsid w:val="009A57F3"/>
    <w:rsid w:val="009A5821"/>
    <w:rsid w:val="009A64CD"/>
    <w:rsid w:val="009A669D"/>
    <w:rsid w:val="009A6978"/>
    <w:rsid w:val="009A6A8F"/>
    <w:rsid w:val="009A70E2"/>
    <w:rsid w:val="009B0C53"/>
    <w:rsid w:val="009B1636"/>
    <w:rsid w:val="009B3A1E"/>
    <w:rsid w:val="009B3C59"/>
    <w:rsid w:val="009B4505"/>
    <w:rsid w:val="009B4E25"/>
    <w:rsid w:val="009B4EDE"/>
    <w:rsid w:val="009B51A3"/>
    <w:rsid w:val="009B6307"/>
    <w:rsid w:val="009B6419"/>
    <w:rsid w:val="009B70F1"/>
    <w:rsid w:val="009C0709"/>
    <w:rsid w:val="009C16A0"/>
    <w:rsid w:val="009C1F0B"/>
    <w:rsid w:val="009C2A43"/>
    <w:rsid w:val="009C329B"/>
    <w:rsid w:val="009C6118"/>
    <w:rsid w:val="009C6529"/>
    <w:rsid w:val="009D0E80"/>
    <w:rsid w:val="009D267E"/>
    <w:rsid w:val="009D44DE"/>
    <w:rsid w:val="009D532C"/>
    <w:rsid w:val="009D5498"/>
    <w:rsid w:val="009D58DF"/>
    <w:rsid w:val="009D59ED"/>
    <w:rsid w:val="009E20D3"/>
    <w:rsid w:val="009E2CE1"/>
    <w:rsid w:val="009E34EE"/>
    <w:rsid w:val="009E5694"/>
    <w:rsid w:val="009E59AD"/>
    <w:rsid w:val="009E794F"/>
    <w:rsid w:val="009F069E"/>
    <w:rsid w:val="009F0928"/>
    <w:rsid w:val="009F0D4F"/>
    <w:rsid w:val="009F1271"/>
    <w:rsid w:val="009F182E"/>
    <w:rsid w:val="009F206C"/>
    <w:rsid w:val="009F3F67"/>
    <w:rsid w:val="009F41CC"/>
    <w:rsid w:val="009F4256"/>
    <w:rsid w:val="009F4693"/>
    <w:rsid w:val="009F4916"/>
    <w:rsid w:val="009F50FF"/>
    <w:rsid w:val="00A0102F"/>
    <w:rsid w:val="00A014B6"/>
    <w:rsid w:val="00A02906"/>
    <w:rsid w:val="00A0363C"/>
    <w:rsid w:val="00A05F29"/>
    <w:rsid w:val="00A06892"/>
    <w:rsid w:val="00A10021"/>
    <w:rsid w:val="00A1091F"/>
    <w:rsid w:val="00A10D0D"/>
    <w:rsid w:val="00A11981"/>
    <w:rsid w:val="00A12C82"/>
    <w:rsid w:val="00A13326"/>
    <w:rsid w:val="00A13565"/>
    <w:rsid w:val="00A14AC2"/>
    <w:rsid w:val="00A23CAD"/>
    <w:rsid w:val="00A2450A"/>
    <w:rsid w:val="00A260FF"/>
    <w:rsid w:val="00A27902"/>
    <w:rsid w:val="00A305EC"/>
    <w:rsid w:val="00A31C9D"/>
    <w:rsid w:val="00A32287"/>
    <w:rsid w:val="00A33F58"/>
    <w:rsid w:val="00A34941"/>
    <w:rsid w:val="00A3522C"/>
    <w:rsid w:val="00A361EC"/>
    <w:rsid w:val="00A37667"/>
    <w:rsid w:val="00A378C3"/>
    <w:rsid w:val="00A37AB4"/>
    <w:rsid w:val="00A37D8F"/>
    <w:rsid w:val="00A4065E"/>
    <w:rsid w:val="00A4077F"/>
    <w:rsid w:val="00A40C1A"/>
    <w:rsid w:val="00A40D26"/>
    <w:rsid w:val="00A41A47"/>
    <w:rsid w:val="00A421FA"/>
    <w:rsid w:val="00A4223C"/>
    <w:rsid w:val="00A42B3C"/>
    <w:rsid w:val="00A42DA5"/>
    <w:rsid w:val="00A435FF"/>
    <w:rsid w:val="00A450C5"/>
    <w:rsid w:val="00A45116"/>
    <w:rsid w:val="00A45D65"/>
    <w:rsid w:val="00A46BA8"/>
    <w:rsid w:val="00A470C0"/>
    <w:rsid w:val="00A5040D"/>
    <w:rsid w:val="00A52A8C"/>
    <w:rsid w:val="00A53264"/>
    <w:rsid w:val="00A53FCE"/>
    <w:rsid w:val="00A54BDA"/>
    <w:rsid w:val="00A553F3"/>
    <w:rsid w:val="00A55A52"/>
    <w:rsid w:val="00A560BB"/>
    <w:rsid w:val="00A61FDA"/>
    <w:rsid w:val="00A6259D"/>
    <w:rsid w:val="00A62AA1"/>
    <w:rsid w:val="00A62E04"/>
    <w:rsid w:val="00A63518"/>
    <w:rsid w:val="00A638FE"/>
    <w:rsid w:val="00A639FF"/>
    <w:rsid w:val="00A66102"/>
    <w:rsid w:val="00A667C3"/>
    <w:rsid w:val="00A6719F"/>
    <w:rsid w:val="00A67ED7"/>
    <w:rsid w:val="00A67FDA"/>
    <w:rsid w:val="00A70297"/>
    <w:rsid w:val="00A70586"/>
    <w:rsid w:val="00A70B87"/>
    <w:rsid w:val="00A71D99"/>
    <w:rsid w:val="00A73879"/>
    <w:rsid w:val="00A743E8"/>
    <w:rsid w:val="00A748FC"/>
    <w:rsid w:val="00A74BC2"/>
    <w:rsid w:val="00A76429"/>
    <w:rsid w:val="00A804EF"/>
    <w:rsid w:val="00A80976"/>
    <w:rsid w:val="00A81321"/>
    <w:rsid w:val="00A81383"/>
    <w:rsid w:val="00A813B1"/>
    <w:rsid w:val="00A81DCB"/>
    <w:rsid w:val="00A82229"/>
    <w:rsid w:val="00A8251A"/>
    <w:rsid w:val="00A830E4"/>
    <w:rsid w:val="00A84254"/>
    <w:rsid w:val="00A846BF"/>
    <w:rsid w:val="00A84887"/>
    <w:rsid w:val="00A85C4D"/>
    <w:rsid w:val="00A90387"/>
    <w:rsid w:val="00A9156B"/>
    <w:rsid w:val="00A91B24"/>
    <w:rsid w:val="00A91C66"/>
    <w:rsid w:val="00A922AA"/>
    <w:rsid w:val="00A95496"/>
    <w:rsid w:val="00A95D94"/>
    <w:rsid w:val="00A96836"/>
    <w:rsid w:val="00A96DE1"/>
    <w:rsid w:val="00A97381"/>
    <w:rsid w:val="00AA0DB4"/>
    <w:rsid w:val="00AA14E5"/>
    <w:rsid w:val="00AA2490"/>
    <w:rsid w:val="00AA3011"/>
    <w:rsid w:val="00AA4141"/>
    <w:rsid w:val="00AA423B"/>
    <w:rsid w:val="00AA4CAD"/>
    <w:rsid w:val="00AA6352"/>
    <w:rsid w:val="00AA71B7"/>
    <w:rsid w:val="00AA744D"/>
    <w:rsid w:val="00AB0243"/>
    <w:rsid w:val="00AB0499"/>
    <w:rsid w:val="00AB3B07"/>
    <w:rsid w:val="00AB3F14"/>
    <w:rsid w:val="00AB4577"/>
    <w:rsid w:val="00AB5E19"/>
    <w:rsid w:val="00AB6291"/>
    <w:rsid w:val="00AB6463"/>
    <w:rsid w:val="00AB6F5C"/>
    <w:rsid w:val="00AB74C9"/>
    <w:rsid w:val="00AB75E0"/>
    <w:rsid w:val="00AB795F"/>
    <w:rsid w:val="00AB7999"/>
    <w:rsid w:val="00AC0C27"/>
    <w:rsid w:val="00AC10D0"/>
    <w:rsid w:val="00AC2713"/>
    <w:rsid w:val="00AC2AD5"/>
    <w:rsid w:val="00AC3535"/>
    <w:rsid w:val="00AC38A9"/>
    <w:rsid w:val="00AC4A72"/>
    <w:rsid w:val="00AC4D7D"/>
    <w:rsid w:val="00AC5009"/>
    <w:rsid w:val="00AC5B29"/>
    <w:rsid w:val="00AC63F1"/>
    <w:rsid w:val="00AC69E7"/>
    <w:rsid w:val="00AC6CD4"/>
    <w:rsid w:val="00AC6CFF"/>
    <w:rsid w:val="00AC6DC1"/>
    <w:rsid w:val="00AC7F96"/>
    <w:rsid w:val="00AD0A39"/>
    <w:rsid w:val="00AD0DC6"/>
    <w:rsid w:val="00AD0F80"/>
    <w:rsid w:val="00AD1571"/>
    <w:rsid w:val="00AD1B0D"/>
    <w:rsid w:val="00AD2A49"/>
    <w:rsid w:val="00AD2BDA"/>
    <w:rsid w:val="00AD4658"/>
    <w:rsid w:val="00AD465C"/>
    <w:rsid w:val="00AD5906"/>
    <w:rsid w:val="00AD62DF"/>
    <w:rsid w:val="00AD6A15"/>
    <w:rsid w:val="00AD79CF"/>
    <w:rsid w:val="00AD7F98"/>
    <w:rsid w:val="00AE16F3"/>
    <w:rsid w:val="00AE2147"/>
    <w:rsid w:val="00AE32B8"/>
    <w:rsid w:val="00AE4769"/>
    <w:rsid w:val="00AE4B15"/>
    <w:rsid w:val="00AE52FB"/>
    <w:rsid w:val="00AE635C"/>
    <w:rsid w:val="00AE667B"/>
    <w:rsid w:val="00AE67E9"/>
    <w:rsid w:val="00AE7861"/>
    <w:rsid w:val="00AE7B6F"/>
    <w:rsid w:val="00AF07B7"/>
    <w:rsid w:val="00AF2282"/>
    <w:rsid w:val="00AF23B0"/>
    <w:rsid w:val="00AF2792"/>
    <w:rsid w:val="00AF37A5"/>
    <w:rsid w:val="00AF38B4"/>
    <w:rsid w:val="00AF5698"/>
    <w:rsid w:val="00AF5CDA"/>
    <w:rsid w:val="00AF5EDA"/>
    <w:rsid w:val="00AF6138"/>
    <w:rsid w:val="00AF6805"/>
    <w:rsid w:val="00B0168B"/>
    <w:rsid w:val="00B01705"/>
    <w:rsid w:val="00B023AF"/>
    <w:rsid w:val="00B025B3"/>
    <w:rsid w:val="00B028B5"/>
    <w:rsid w:val="00B02E90"/>
    <w:rsid w:val="00B0349A"/>
    <w:rsid w:val="00B037CF"/>
    <w:rsid w:val="00B05456"/>
    <w:rsid w:val="00B057F8"/>
    <w:rsid w:val="00B065A6"/>
    <w:rsid w:val="00B071CC"/>
    <w:rsid w:val="00B10EA9"/>
    <w:rsid w:val="00B1194E"/>
    <w:rsid w:val="00B1251E"/>
    <w:rsid w:val="00B1273F"/>
    <w:rsid w:val="00B1370C"/>
    <w:rsid w:val="00B13A95"/>
    <w:rsid w:val="00B14ADF"/>
    <w:rsid w:val="00B14D57"/>
    <w:rsid w:val="00B151BC"/>
    <w:rsid w:val="00B15DF4"/>
    <w:rsid w:val="00B175A1"/>
    <w:rsid w:val="00B20BDC"/>
    <w:rsid w:val="00B21191"/>
    <w:rsid w:val="00B212DC"/>
    <w:rsid w:val="00B218C5"/>
    <w:rsid w:val="00B21CFA"/>
    <w:rsid w:val="00B23BDA"/>
    <w:rsid w:val="00B24277"/>
    <w:rsid w:val="00B247EF"/>
    <w:rsid w:val="00B261EF"/>
    <w:rsid w:val="00B264DC"/>
    <w:rsid w:val="00B26554"/>
    <w:rsid w:val="00B301B2"/>
    <w:rsid w:val="00B30283"/>
    <w:rsid w:val="00B30D3C"/>
    <w:rsid w:val="00B31A51"/>
    <w:rsid w:val="00B31EC7"/>
    <w:rsid w:val="00B3239F"/>
    <w:rsid w:val="00B32740"/>
    <w:rsid w:val="00B3288B"/>
    <w:rsid w:val="00B347BD"/>
    <w:rsid w:val="00B34D97"/>
    <w:rsid w:val="00B35950"/>
    <w:rsid w:val="00B35F39"/>
    <w:rsid w:val="00B36F2A"/>
    <w:rsid w:val="00B412CB"/>
    <w:rsid w:val="00B412FA"/>
    <w:rsid w:val="00B43D47"/>
    <w:rsid w:val="00B45498"/>
    <w:rsid w:val="00B45592"/>
    <w:rsid w:val="00B458AB"/>
    <w:rsid w:val="00B45992"/>
    <w:rsid w:val="00B46A6E"/>
    <w:rsid w:val="00B47450"/>
    <w:rsid w:val="00B478E1"/>
    <w:rsid w:val="00B5089E"/>
    <w:rsid w:val="00B50FBF"/>
    <w:rsid w:val="00B515B6"/>
    <w:rsid w:val="00B51AB3"/>
    <w:rsid w:val="00B52B7C"/>
    <w:rsid w:val="00B532B6"/>
    <w:rsid w:val="00B5340A"/>
    <w:rsid w:val="00B53839"/>
    <w:rsid w:val="00B5461B"/>
    <w:rsid w:val="00B548DB"/>
    <w:rsid w:val="00B54AB0"/>
    <w:rsid w:val="00B54F1F"/>
    <w:rsid w:val="00B55465"/>
    <w:rsid w:val="00B56498"/>
    <w:rsid w:val="00B56A8D"/>
    <w:rsid w:val="00B57455"/>
    <w:rsid w:val="00B579EE"/>
    <w:rsid w:val="00B60036"/>
    <w:rsid w:val="00B60129"/>
    <w:rsid w:val="00B62F1F"/>
    <w:rsid w:val="00B63031"/>
    <w:rsid w:val="00B64869"/>
    <w:rsid w:val="00B70B78"/>
    <w:rsid w:val="00B72249"/>
    <w:rsid w:val="00B728D8"/>
    <w:rsid w:val="00B75487"/>
    <w:rsid w:val="00B75643"/>
    <w:rsid w:val="00B76186"/>
    <w:rsid w:val="00B76452"/>
    <w:rsid w:val="00B76A99"/>
    <w:rsid w:val="00B77BFA"/>
    <w:rsid w:val="00B77D05"/>
    <w:rsid w:val="00B82C9E"/>
    <w:rsid w:val="00B8476A"/>
    <w:rsid w:val="00B86E18"/>
    <w:rsid w:val="00B92173"/>
    <w:rsid w:val="00B93D17"/>
    <w:rsid w:val="00B9444E"/>
    <w:rsid w:val="00B94857"/>
    <w:rsid w:val="00B94AA1"/>
    <w:rsid w:val="00B95CAB"/>
    <w:rsid w:val="00B97BF4"/>
    <w:rsid w:val="00B97CEA"/>
    <w:rsid w:val="00BA120D"/>
    <w:rsid w:val="00BA2D9C"/>
    <w:rsid w:val="00BA36D6"/>
    <w:rsid w:val="00BA3D35"/>
    <w:rsid w:val="00BA3F85"/>
    <w:rsid w:val="00BA40FE"/>
    <w:rsid w:val="00BA4B7B"/>
    <w:rsid w:val="00BB0244"/>
    <w:rsid w:val="00BB1533"/>
    <w:rsid w:val="00BB190A"/>
    <w:rsid w:val="00BB226B"/>
    <w:rsid w:val="00BB3191"/>
    <w:rsid w:val="00BB38FA"/>
    <w:rsid w:val="00BB5807"/>
    <w:rsid w:val="00BB5D8C"/>
    <w:rsid w:val="00BB60DB"/>
    <w:rsid w:val="00BB6C6B"/>
    <w:rsid w:val="00BB7569"/>
    <w:rsid w:val="00BB7CB6"/>
    <w:rsid w:val="00BC078A"/>
    <w:rsid w:val="00BC1093"/>
    <w:rsid w:val="00BC1BCE"/>
    <w:rsid w:val="00BC2EC7"/>
    <w:rsid w:val="00BC5259"/>
    <w:rsid w:val="00BD0B61"/>
    <w:rsid w:val="00BD0F7E"/>
    <w:rsid w:val="00BD1332"/>
    <w:rsid w:val="00BD18B7"/>
    <w:rsid w:val="00BD22C8"/>
    <w:rsid w:val="00BD330E"/>
    <w:rsid w:val="00BD37C4"/>
    <w:rsid w:val="00BD3C3D"/>
    <w:rsid w:val="00BD3E9A"/>
    <w:rsid w:val="00BD41BD"/>
    <w:rsid w:val="00BD4297"/>
    <w:rsid w:val="00BD4557"/>
    <w:rsid w:val="00BD6D0F"/>
    <w:rsid w:val="00BD72D1"/>
    <w:rsid w:val="00BD7BE7"/>
    <w:rsid w:val="00BE23EB"/>
    <w:rsid w:val="00BE2BCA"/>
    <w:rsid w:val="00BE3D72"/>
    <w:rsid w:val="00BE44CC"/>
    <w:rsid w:val="00BE58E6"/>
    <w:rsid w:val="00BE721A"/>
    <w:rsid w:val="00BF0113"/>
    <w:rsid w:val="00BF146D"/>
    <w:rsid w:val="00BF1D3C"/>
    <w:rsid w:val="00BF3A97"/>
    <w:rsid w:val="00BF433E"/>
    <w:rsid w:val="00BF4FAD"/>
    <w:rsid w:val="00BF5AFC"/>
    <w:rsid w:val="00BF70F3"/>
    <w:rsid w:val="00BF7CE2"/>
    <w:rsid w:val="00C00164"/>
    <w:rsid w:val="00C002BA"/>
    <w:rsid w:val="00C00EA5"/>
    <w:rsid w:val="00C0543A"/>
    <w:rsid w:val="00C05B69"/>
    <w:rsid w:val="00C06145"/>
    <w:rsid w:val="00C1027D"/>
    <w:rsid w:val="00C10C4F"/>
    <w:rsid w:val="00C10FC7"/>
    <w:rsid w:val="00C12142"/>
    <w:rsid w:val="00C13151"/>
    <w:rsid w:val="00C13998"/>
    <w:rsid w:val="00C13A70"/>
    <w:rsid w:val="00C14281"/>
    <w:rsid w:val="00C14DFC"/>
    <w:rsid w:val="00C15BB4"/>
    <w:rsid w:val="00C16375"/>
    <w:rsid w:val="00C2139F"/>
    <w:rsid w:val="00C22D5D"/>
    <w:rsid w:val="00C22FA6"/>
    <w:rsid w:val="00C254EE"/>
    <w:rsid w:val="00C270AF"/>
    <w:rsid w:val="00C275B5"/>
    <w:rsid w:val="00C278EF"/>
    <w:rsid w:val="00C27BD9"/>
    <w:rsid w:val="00C27C0B"/>
    <w:rsid w:val="00C27FD3"/>
    <w:rsid w:val="00C3016B"/>
    <w:rsid w:val="00C30BF5"/>
    <w:rsid w:val="00C3188E"/>
    <w:rsid w:val="00C32023"/>
    <w:rsid w:val="00C33C3B"/>
    <w:rsid w:val="00C33EB9"/>
    <w:rsid w:val="00C33F13"/>
    <w:rsid w:val="00C34D89"/>
    <w:rsid w:val="00C34DE1"/>
    <w:rsid w:val="00C36C0D"/>
    <w:rsid w:val="00C40FD2"/>
    <w:rsid w:val="00C41AC6"/>
    <w:rsid w:val="00C43AAA"/>
    <w:rsid w:val="00C4498B"/>
    <w:rsid w:val="00C45963"/>
    <w:rsid w:val="00C45CFF"/>
    <w:rsid w:val="00C5054D"/>
    <w:rsid w:val="00C508DC"/>
    <w:rsid w:val="00C50CAC"/>
    <w:rsid w:val="00C5185E"/>
    <w:rsid w:val="00C51DC8"/>
    <w:rsid w:val="00C535B6"/>
    <w:rsid w:val="00C5362D"/>
    <w:rsid w:val="00C53D34"/>
    <w:rsid w:val="00C54903"/>
    <w:rsid w:val="00C549C2"/>
    <w:rsid w:val="00C551EF"/>
    <w:rsid w:val="00C55913"/>
    <w:rsid w:val="00C577A6"/>
    <w:rsid w:val="00C578E0"/>
    <w:rsid w:val="00C60D23"/>
    <w:rsid w:val="00C61FD6"/>
    <w:rsid w:val="00C62B7F"/>
    <w:rsid w:val="00C6325A"/>
    <w:rsid w:val="00C65D99"/>
    <w:rsid w:val="00C65EDC"/>
    <w:rsid w:val="00C66916"/>
    <w:rsid w:val="00C66EFC"/>
    <w:rsid w:val="00C67CA4"/>
    <w:rsid w:val="00C71440"/>
    <w:rsid w:val="00C71821"/>
    <w:rsid w:val="00C7276F"/>
    <w:rsid w:val="00C73710"/>
    <w:rsid w:val="00C73742"/>
    <w:rsid w:val="00C738FB"/>
    <w:rsid w:val="00C740DD"/>
    <w:rsid w:val="00C74757"/>
    <w:rsid w:val="00C75303"/>
    <w:rsid w:val="00C75A98"/>
    <w:rsid w:val="00C763C8"/>
    <w:rsid w:val="00C76AE7"/>
    <w:rsid w:val="00C76BC9"/>
    <w:rsid w:val="00C77233"/>
    <w:rsid w:val="00C77892"/>
    <w:rsid w:val="00C77972"/>
    <w:rsid w:val="00C81619"/>
    <w:rsid w:val="00C81EE9"/>
    <w:rsid w:val="00C82156"/>
    <w:rsid w:val="00C82E0C"/>
    <w:rsid w:val="00C834CC"/>
    <w:rsid w:val="00C83B92"/>
    <w:rsid w:val="00C843B6"/>
    <w:rsid w:val="00C86427"/>
    <w:rsid w:val="00C86AFF"/>
    <w:rsid w:val="00C870EF"/>
    <w:rsid w:val="00C915A6"/>
    <w:rsid w:val="00C9209F"/>
    <w:rsid w:val="00C92C3A"/>
    <w:rsid w:val="00C937A7"/>
    <w:rsid w:val="00C93C62"/>
    <w:rsid w:val="00C9448B"/>
    <w:rsid w:val="00C94E8C"/>
    <w:rsid w:val="00C9526A"/>
    <w:rsid w:val="00C95E8D"/>
    <w:rsid w:val="00C96B7A"/>
    <w:rsid w:val="00C976F3"/>
    <w:rsid w:val="00CA22A9"/>
    <w:rsid w:val="00CA2F76"/>
    <w:rsid w:val="00CA2FA9"/>
    <w:rsid w:val="00CA313A"/>
    <w:rsid w:val="00CA3272"/>
    <w:rsid w:val="00CA4913"/>
    <w:rsid w:val="00CA4B48"/>
    <w:rsid w:val="00CA579C"/>
    <w:rsid w:val="00CA631A"/>
    <w:rsid w:val="00CA7326"/>
    <w:rsid w:val="00CA76ED"/>
    <w:rsid w:val="00CB28F6"/>
    <w:rsid w:val="00CB2E12"/>
    <w:rsid w:val="00CB4143"/>
    <w:rsid w:val="00CB5156"/>
    <w:rsid w:val="00CB5957"/>
    <w:rsid w:val="00CB5C07"/>
    <w:rsid w:val="00CB6069"/>
    <w:rsid w:val="00CB66F6"/>
    <w:rsid w:val="00CB6A8D"/>
    <w:rsid w:val="00CB6C3E"/>
    <w:rsid w:val="00CC01E8"/>
    <w:rsid w:val="00CC16FF"/>
    <w:rsid w:val="00CC3523"/>
    <w:rsid w:val="00CC3878"/>
    <w:rsid w:val="00CC3D7F"/>
    <w:rsid w:val="00CC47B5"/>
    <w:rsid w:val="00CC4ED5"/>
    <w:rsid w:val="00CC5B1D"/>
    <w:rsid w:val="00CC5B34"/>
    <w:rsid w:val="00CC5F94"/>
    <w:rsid w:val="00CC6225"/>
    <w:rsid w:val="00CC647D"/>
    <w:rsid w:val="00CC69FC"/>
    <w:rsid w:val="00CC7530"/>
    <w:rsid w:val="00CD06BD"/>
    <w:rsid w:val="00CD0A43"/>
    <w:rsid w:val="00CD1545"/>
    <w:rsid w:val="00CD2142"/>
    <w:rsid w:val="00CD22B3"/>
    <w:rsid w:val="00CD34F8"/>
    <w:rsid w:val="00CD401A"/>
    <w:rsid w:val="00CD40E4"/>
    <w:rsid w:val="00CD46A4"/>
    <w:rsid w:val="00CD4EEF"/>
    <w:rsid w:val="00CD62E5"/>
    <w:rsid w:val="00CD6806"/>
    <w:rsid w:val="00CD6EE9"/>
    <w:rsid w:val="00CD719C"/>
    <w:rsid w:val="00CE017E"/>
    <w:rsid w:val="00CE123C"/>
    <w:rsid w:val="00CE2521"/>
    <w:rsid w:val="00CE2EB4"/>
    <w:rsid w:val="00CE3010"/>
    <w:rsid w:val="00CE446C"/>
    <w:rsid w:val="00CE557B"/>
    <w:rsid w:val="00CE56D0"/>
    <w:rsid w:val="00CE75AE"/>
    <w:rsid w:val="00CE7F4C"/>
    <w:rsid w:val="00CF0A38"/>
    <w:rsid w:val="00CF10B2"/>
    <w:rsid w:val="00CF2BC9"/>
    <w:rsid w:val="00CF2E33"/>
    <w:rsid w:val="00CF32B5"/>
    <w:rsid w:val="00CF40FE"/>
    <w:rsid w:val="00CF4295"/>
    <w:rsid w:val="00CF560A"/>
    <w:rsid w:val="00CF56D1"/>
    <w:rsid w:val="00CF5CC8"/>
    <w:rsid w:val="00CF5F86"/>
    <w:rsid w:val="00CF79A2"/>
    <w:rsid w:val="00D00C87"/>
    <w:rsid w:val="00D01E9A"/>
    <w:rsid w:val="00D02069"/>
    <w:rsid w:val="00D03641"/>
    <w:rsid w:val="00D044F4"/>
    <w:rsid w:val="00D0463C"/>
    <w:rsid w:val="00D049D6"/>
    <w:rsid w:val="00D04A4A"/>
    <w:rsid w:val="00D04F43"/>
    <w:rsid w:val="00D05B72"/>
    <w:rsid w:val="00D05EF3"/>
    <w:rsid w:val="00D06BD3"/>
    <w:rsid w:val="00D0733E"/>
    <w:rsid w:val="00D10827"/>
    <w:rsid w:val="00D12748"/>
    <w:rsid w:val="00D131FE"/>
    <w:rsid w:val="00D16596"/>
    <w:rsid w:val="00D17CC1"/>
    <w:rsid w:val="00D20433"/>
    <w:rsid w:val="00D21512"/>
    <w:rsid w:val="00D21938"/>
    <w:rsid w:val="00D21AB7"/>
    <w:rsid w:val="00D2258E"/>
    <w:rsid w:val="00D22981"/>
    <w:rsid w:val="00D2355D"/>
    <w:rsid w:val="00D24BD8"/>
    <w:rsid w:val="00D25F71"/>
    <w:rsid w:val="00D263FF"/>
    <w:rsid w:val="00D27AF7"/>
    <w:rsid w:val="00D27E82"/>
    <w:rsid w:val="00D27E87"/>
    <w:rsid w:val="00D31249"/>
    <w:rsid w:val="00D328F4"/>
    <w:rsid w:val="00D332A6"/>
    <w:rsid w:val="00D34F67"/>
    <w:rsid w:val="00D35731"/>
    <w:rsid w:val="00D3597A"/>
    <w:rsid w:val="00D35B76"/>
    <w:rsid w:val="00D35D66"/>
    <w:rsid w:val="00D362EC"/>
    <w:rsid w:val="00D3641A"/>
    <w:rsid w:val="00D364A7"/>
    <w:rsid w:val="00D36C81"/>
    <w:rsid w:val="00D374CE"/>
    <w:rsid w:val="00D40F4A"/>
    <w:rsid w:val="00D414D2"/>
    <w:rsid w:val="00D4155A"/>
    <w:rsid w:val="00D42780"/>
    <w:rsid w:val="00D42A52"/>
    <w:rsid w:val="00D448EF"/>
    <w:rsid w:val="00D4534B"/>
    <w:rsid w:val="00D46738"/>
    <w:rsid w:val="00D50E48"/>
    <w:rsid w:val="00D53B11"/>
    <w:rsid w:val="00D54637"/>
    <w:rsid w:val="00D55BF5"/>
    <w:rsid w:val="00D55FFE"/>
    <w:rsid w:val="00D60A9B"/>
    <w:rsid w:val="00D61278"/>
    <w:rsid w:val="00D628E8"/>
    <w:rsid w:val="00D63292"/>
    <w:rsid w:val="00D63441"/>
    <w:rsid w:val="00D63608"/>
    <w:rsid w:val="00D63CD8"/>
    <w:rsid w:val="00D64377"/>
    <w:rsid w:val="00D64D21"/>
    <w:rsid w:val="00D67521"/>
    <w:rsid w:val="00D6768A"/>
    <w:rsid w:val="00D70274"/>
    <w:rsid w:val="00D71F1F"/>
    <w:rsid w:val="00D723DD"/>
    <w:rsid w:val="00D72F82"/>
    <w:rsid w:val="00D745A8"/>
    <w:rsid w:val="00D7475E"/>
    <w:rsid w:val="00D75626"/>
    <w:rsid w:val="00D75DBC"/>
    <w:rsid w:val="00D75F79"/>
    <w:rsid w:val="00D76EC6"/>
    <w:rsid w:val="00D76F2B"/>
    <w:rsid w:val="00D8060A"/>
    <w:rsid w:val="00D80F6B"/>
    <w:rsid w:val="00D83090"/>
    <w:rsid w:val="00D8383E"/>
    <w:rsid w:val="00D83B65"/>
    <w:rsid w:val="00D83E22"/>
    <w:rsid w:val="00D83EC8"/>
    <w:rsid w:val="00D840A9"/>
    <w:rsid w:val="00D84BD4"/>
    <w:rsid w:val="00D84FD8"/>
    <w:rsid w:val="00D8698F"/>
    <w:rsid w:val="00D87766"/>
    <w:rsid w:val="00D90C51"/>
    <w:rsid w:val="00D91D91"/>
    <w:rsid w:val="00D93FF6"/>
    <w:rsid w:val="00D969C3"/>
    <w:rsid w:val="00D971A9"/>
    <w:rsid w:val="00D9741B"/>
    <w:rsid w:val="00D977CD"/>
    <w:rsid w:val="00D97974"/>
    <w:rsid w:val="00D97BC3"/>
    <w:rsid w:val="00DA06A1"/>
    <w:rsid w:val="00DA0993"/>
    <w:rsid w:val="00DA1DBC"/>
    <w:rsid w:val="00DA22AE"/>
    <w:rsid w:val="00DA2916"/>
    <w:rsid w:val="00DA3A6F"/>
    <w:rsid w:val="00DA423C"/>
    <w:rsid w:val="00DA46E6"/>
    <w:rsid w:val="00DA52C7"/>
    <w:rsid w:val="00DA5444"/>
    <w:rsid w:val="00DA6013"/>
    <w:rsid w:val="00DA6F2C"/>
    <w:rsid w:val="00DB06C2"/>
    <w:rsid w:val="00DB06D4"/>
    <w:rsid w:val="00DB0E57"/>
    <w:rsid w:val="00DB1007"/>
    <w:rsid w:val="00DB29B9"/>
    <w:rsid w:val="00DB4F90"/>
    <w:rsid w:val="00DB51D0"/>
    <w:rsid w:val="00DB5E10"/>
    <w:rsid w:val="00DB649A"/>
    <w:rsid w:val="00DB6F59"/>
    <w:rsid w:val="00DB7D16"/>
    <w:rsid w:val="00DC0131"/>
    <w:rsid w:val="00DC0D10"/>
    <w:rsid w:val="00DC1656"/>
    <w:rsid w:val="00DC1EFF"/>
    <w:rsid w:val="00DC351D"/>
    <w:rsid w:val="00DC3772"/>
    <w:rsid w:val="00DC4426"/>
    <w:rsid w:val="00DC4CDD"/>
    <w:rsid w:val="00DC5373"/>
    <w:rsid w:val="00DC5B6D"/>
    <w:rsid w:val="00DC5C4F"/>
    <w:rsid w:val="00DC640C"/>
    <w:rsid w:val="00DC7841"/>
    <w:rsid w:val="00DD04C1"/>
    <w:rsid w:val="00DD0506"/>
    <w:rsid w:val="00DD07CD"/>
    <w:rsid w:val="00DD608F"/>
    <w:rsid w:val="00DD797A"/>
    <w:rsid w:val="00DD7B8A"/>
    <w:rsid w:val="00DE0023"/>
    <w:rsid w:val="00DE01D8"/>
    <w:rsid w:val="00DE0870"/>
    <w:rsid w:val="00DE0C2A"/>
    <w:rsid w:val="00DE0E5C"/>
    <w:rsid w:val="00DE2CB9"/>
    <w:rsid w:val="00DE2E7F"/>
    <w:rsid w:val="00DE4918"/>
    <w:rsid w:val="00DE6A13"/>
    <w:rsid w:val="00DE71FA"/>
    <w:rsid w:val="00DE77B4"/>
    <w:rsid w:val="00DF2865"/>
    <w:rsid w:val="00DF2AFC"/>
    <w:rsid w:val="00DF3A58"/>
    <w:rsid w:val="00DF3C85"/>
    <w:rsid w:val="00DF49AB"/>
    <w:rsid w:val="00DF4E21"/>
    <w:rsid w:val="00DF644A"/>
    <w:rsid w:val="00DF6869"/>
    <w:rsid w:val="00E03E4A"/>
    <w:rsid w:val="00E04031"/>
    <w:rsid w:val="00E0492D"/>
    <w:rsid w:val="00E05111"/>
    <w:rsid w:val="00E05192"/>
    <w:rsid w:val="00E0609C"/>
    <w:rsid w:val="00E06312"/>
    <w:rsid w:val="00E06441"/>
    <w:rsid w:val="00E1025B"/>
    <w:rsid w:val="00E103D7"/>
    <w:rsid w:val="00E10AF2"/>
    <w:rsid w:val="00E10DB0"/>
    <w:rsid w:val="00E11D6B"/>
    <w:rsid w:val="00E120E4"/>
    <w:rsid w:val="00E13759"/>
    <w:rsid w:val="00E13DFD"/>
    <w:rsid w:val="00E144CE"/>
    <w:rsid w:val="00E14FC3"/>
    <w:rsid w:val="00E16183"/>
    <w:rsid w:val="00E16481"/>
    <w:rsid w:val="00E17972"/>
    <w:rsid w:val="00E206F1"/>
    <w:rsid w:val="00E20B07"/>
    <w:rsid w:val="00E20B8D"/>
    <w:rsid w:val="00E21059"/>
    <w:rsid w:val="00E21AA2"/>
    <w:rsid w:val="00E2263D"/>
    <w:rsid w:val="00E23631"/>
    <w:rsid w:val="00E236D4"/>
    <w:rsid w:val="00E23BC0"/>
    <w:rsid w:val="00E24245"/>
    <w:rsid w:val="00E254F4"/>
    <w:rsid w:val="00E25DDF"/>
    <w:rsid w:val="00E3151A"/>
    <w:rsid w:val="00E31E0E"/>
    <w:rsid w:val="00E32801"/>
    <w:rsid w:val="00E33BA6"/>
    <w:rsid w:val="00E34DFD"/>
    <w:rsid w:val="00E35A6B"/>
    <w:rsid w:val="00E362A9"/>
    <w:rsid w:val="00E36390"/>
    <w:rsid w:val="00E36B0D"/>
    <w:rsid w:val="00E375D8"/>
    <w:rsid w:val="00E40546"/>
    <w:rsid w:val="00E42068"/>
    <w:rsid w:val="00E423EC"/>
    <w:rsid w:val="00E432E5"/>
    <w:rsid w:val="00E43A85"/>
    <w:rsid w:val="00E44B75"/>
    <w:rsid w:val="00E45446"/>
    <w:rsid w:val="00E46339"/>
    <w:rsid w:val="00E46D9E"/>
    <w:rsid w:val="00E46F15"/>
    <w:rsid w:val="00E47B25"/>
    <w:rsid w:val="00E50494"/>
    <w:rsid w:val="00E5088D"/>
    <w:rsid w:val="00E5089A"/>
    <w:rsid w:val="00E50D2F"/>
    <w:rsid w:val="00E5171A"/>
    <w:rsid w:val="00E519C1"/>
    <w:rsid w:val="00E5329A"/>
    <w:rsid w:val="00E55899"/>
    <w:rsid w:val="00E55C7E"/>
    <w:rsid w:val="00E56E38"/>
    <w:rsid w:val="00E57A00"/>
    <w:rsid w:val="00E61763"/>
    <w:rsid w:val="00E61FFF"/>
    <w:rsid w:val="00E62028"/>
    <w:rsid w:val="00E634C3"/>
    <w:rsid w:val="00E6464C"/>
    <w:rsid w:val="00E64D6D"/>
    <w:rsid w:val="00E652F7"/>
    <w:rsid w:val="00E70131"/>
    <w:rsid w:val="00E70583"/>
    <w:rsid w:val="00E70AF1"/>
    <w:rsid w:val="00E71C03"/>
    <w:rsid w:val="00E7272A"/>
    <w:rsid w:val="00E73064"/>
    <w:rsid w:val="00E734E9"/>
    <w:rsid w:val="00E7357E"/>
    <w:rsid w:val="00E73FD2"/>
    <w:rsid w:val="00E75F55"/>
    <w:rsid w:val="00E7620B"/>
    <w:rsid w:val="00E767DC"/>
    <w:rsid w:val="00E77F93"/>
    <w:rsid w:val="00E81863"/>
    <w:rsid w:val="00E81AE5"/>
    <w:rsid w:val="00E842CC"/>
    <w:rsid w:val="00E845A9"/>
    <w:rsid w:val="00E8485D"/>
    <w:rsid w:val="00E848EC"/>
    <w:rsid w:val="00E84F1D"/>
    <w:rsid w:val="00E84FF5"/>
    <w:rsid w:val="00E85194"/>
    <w:rsid w:val="00E856F1"/>
    <w:rsid w:val="00E85FCA"/>
    <w:rsid w:val="00E861DE"/>
    <w:rsid w:val="00E87D69"/>
    <w:rsid w:val="00E9041C"/>
    <w:rsid w:val="00E90623"/>
    <w:rsid w:val="00E907A6"/>
    <w:rsid w:val="00E93C43"/>
    <w:rsid w:val="00E96E45"/>
    <w:rsid w:val="00E97C95"/>
    <w:rsid w:val="00EA016A"/>
    <w:rsid w:val="00EA06C1"/>
    <w:rsid w:val="00EA23EC"/>
    <w:rsid w:val="00EA2F14"/>
    <w:rsid w:val="00EA2F5B"/>
    <w:rsid w:val="00EA42E3"/>
    <w:rsid w:val="00EA49F6"/>
    <w:rsid w:val="00EA7562"/>
    <w:rsid w:val="00EA77C0"/>
    <w:rsid w:val="00EA7CC7"/>
    <w:rsid w:val="00EB09B1"/>
    <w:rsid w:val="00EB0A6D"/>
    <w:rsid w:val="00EB2AF0"/>
    <w:rsid w:val="00EB5DD7"/>
    <w:rsid w:val="00EC11A4"/>
    <w:rsid w:val="00EC176F"/>
    <w:rsid w:val="00EC178B"/>
    <w:rsid w:val="00EC2048"/>
    <w:rsid w:val="00EC2770"/>
    <w:rsid w:val="00EC50CE"/>
    <w:rsid w:val="00EC5571"/>
    <w:rsid w:val="00EC5C03"/>
    <w:rsid w:val="00EC68D1"/>
    <w:rsid w:val="00EC7CB5"/>
    <w:rsid w:val="00ED024A"/>
    <w:rsid w:val="00ED0414"/>
    <w:rsid w:val="00ED094D"/>
    <w:rsid w:val="00ED16BE"/>
    <w:rsid w:val="00ED1D6A"/>
    <w:rsid w:val="00ED23F4"/>
    <w:rsid w:val="00ED3903"/>
    <w:rsid w:val="00ED4478"/>
    <w:rsid w:val="00ED4A88"/>
    <w:rsid w:val="00ED6EFE"/>
    <w:rsid w:val="00ED7428"/>
    <w:rsid w:val="00EE011F"/>
    <w:rsid w:val="00EE11CE"/>
    <w:rsid w:val="00EE1387"/>
    <w:rsid w:val="00EE3305"/>
    <w:rsid w:val="00EE4499"/>
    <w:rsid w:val="00EE60BA"/>
    <w:rsid w:val="00EF0791"/>
    <w:rsid w:val="00EF100E"/>
    <w:rsid w:val="00EF5439"/>
    <w:rsid w:val="00EF601F"/>
    <w:rsid w:val="00EF6B92"/>
    <w:rsid w:val="00EF70E4"/>
    <w:rsid w:val="00EF7660"/>
    <w:rsid w:val="00F003C4"/>
    <w:rsid w:val="00F00D8B"/>
    <w:rsid w:val="00F0120A"/>
    <w:rsid w:val="00F01B49"/>
    <w:rsid w:val="00F02A79"/>
    <w:rsid w:val="00F04C58"/>
    <w:rsid w:val="00F05F10"/>
    <w:rsid w:val="00F12C92"/>
    <w:rsid w:val="00F135CB"/>
    <w:rsid w:val="00F13C07"/>
    <w:rsid w:val="00F143F8"/>
    <w:rsid w:val="00F14981"/>
    <w:rsid w:val="00F14EAA"/>
    <w:rsid w:val="00F150CC"/>
    <w:rsid w:val="00F17E85"/>
    <w:rsid w:val="00F200A6"/>
    <w:rsid w:val="00F20173"/>
    <w:rsid w:val="00F239F1"/>
    <w:rsid w:val="00F24E73"/>
    <w:rsid w:val="00F24F62"/>
    <w:rsid w:val="00F24F9C"/>
    <w:rsid w:val="00F256CF"/>
    <w:rsid w:val="00F25900"/>
    <w:rsid w:val="00F25B30"/>
    <w:rsid w:val="00F25CB4"/>
    <w:rsid w:val="00F26486"/>
    <w:rsid w:val="00F269A8"/>
    <w:rsid w:val="00F2722E"/>
    <w:rsid w:val="00F27849"/>
    <w:rsid w:val="00F278C4"/>
    <w:rsid w:val="00F305E6"/>
    <w:rsid w:val="00F31BDD"/>
    <w:rsid w:val="00F31E48"/>
    <w:rsid w:val="00F32C69"/>
    <w:rsid w:val="00F33A7E"/>
    <w:rsid w:val="00F33ABF"/>
    <w:rsid w:val="00F33BE3"/>
    <w:rsid w:val="00F33E6C"/>
    <w:rsid w:val="00F33FD8"/>
    <w:rsid w:val="00F35598"/>
    <w:rsid w:val="00F35D19"/>
    <w:rsid w:val="00F360B7"/>
    <w:rsid w:val="00F370CC"/>
    <w:rsid w:val="00F37D58"/>
    <w:rsid w:val="00F42197"/>
    <w:rsid w:val="00F43F42"/>
    <w:rsid w:val="00F446A0"/>
    <w:rsid w:val="00F4770B"/>
    <w:rsid w:val="00F47A07"/>
    <w:rsid w:val="00F5003B"/>
    <w:rsid w:val="00F50E3C"/>
    <w:rsid w:val="00F511DD"/>
    <w:rsid w:val="00F514EF"/>
    <w:rsid w:val="00F523AB"/>
    <w:rsid w:val="00F533F0"/>
    <w:rsid w:val="00F53439"/>
    <w:rsid w:val="00F537A7"/>
    <w:rsid w:val="00F559F5"/>
    <w:rsid w:val="00F55CB6"/>
    <w:rsid w:val="00F55E9E"/>
    <w:rsid w:val="00F579F1"/>
    <w:rsid w:val="00F57DF1"/>
    <w:rsid w:val="00F60115"/>
    <w:rsid w:val="00F60562"/>
    <w:rsid w:val="00F61BFB"/>
    <w:rsid w:val="00F62548"/>
    <w:rsid w:val="00F64A17"/>
    <w:rsid w:val="00F6620E"/>
    <w:rsid w:val="00F6762E"/>
    <w:rsid w:val="00F70282"/>
    <w:rsid w:val="00F719BE"/>
    <w:rsid w:val="00F71B62"/>
    <w:rsid w:val="00F721A4"/>
    <w:rsid w:val="00F73136"/>
    <w:rsid w:val="00F7418B"/>
    <w:rsid w:val="00F75ED5"/>
    <w:rsid w:val="00F81D64"/>
    <w:rsid w:val="00F821C4"/>
    <w:rsid w:val="00F82840"/>
    <w:rsid w:val="00F83EAF"/>
    <w:rsid w:val="00F84E11"/>
    <w:rsid w:val="00F877B2"/>
    <w:rsid w:val="00F87B25"/>
    <w:rsid w:val="00F90489"/>
    <w:rsid w:val="00F9105D"/>
    <w:rsid w:val="00F9163B"/>
    <w:rsid w:val="00F9192C"/>
    <w:rsid w:val="00F92421"/>
    <w:rsid w:val="00F92518"/>
    <w:rsid w:val="00F934B9"/>
    <w:rsid w:val="00F939CC"/>
    <w:rsid w:val="00F93D4C"/>
    <w:rsid w:val="00F94143"/>
    <w:rsid w:val="00F94602"/>
    <w:rsid w:val="00F9554C"/>
    <w:rsid w:val="00FA142C"/>
    <w:rsid w:val="00FA1D93"/>
    <w:rsid w:val="00FA1E87"/>
    <w:rsid w:val="00FA2DE0"/>
    <w:rsid w:val="00FA30F5"/>
    <w:rsid w:val="00FA46B1"/>
    <w:rsid w:val="00FA5DC3"/>
    <w:rsid w:val="00FA61F6"/>
    <w:rsid w:val="00FA695E"/>
    <w:rsid w:val="00FA7915"/>
    <w:rsid w:val="00FA7A74"/>
    <w:rsid w:val="00FB0D26"/>
    <w:rsid w:val="00FB10E5"/>
    <w:rsid w:val="00FB249A"/>
    <w:rsid w:val="00FB25A2"/>
    <w:rsid w:val="00FB3073"/>
    <w:rsid w:val="00FB3826"/>
    <w:rsid w:val="00FB4B2A"/>
    <w:rsid w:val="00FB55DF"/>
    <w:rsid w:val="00FB6783"/>
    <w:rsid w:val="00FB7AAF"/>
    <w:rsid w:val="00FC06F4"/>
    <w:rsid w:val="00FC1D21"/>
    <w:rsid w:val="00FC1E7B"/>
    <w:rsid w:val="00FC28CA"/>
    <w:rsid w:val="00FC2A25"/>
    <w:rsid w:val="00FC2F88"/>
    <w:rsid w:val="00FC3030"/>
    <w:rsid w:val="00FC39E5"/>
    <w:rsid w:val="00FC482A"/>
    <w:rsid w:val="00FC4D31"/>
    <w:rsid w:val="00FC4FD1"/>
    <w:rsid w:val="00FC610F"/>
    <w:rsid w:val="00FC66CD"/>
    <w:rsid w:val="00FC6C26"/>
    <w:rsid w:val="00FC716D"/>
    <w:rsid w:val="00FC7993"/>
    <w:rsid w:val="00FC7DFC"/>
    <w:rsid w:val="00FC7E23"/>
    <w:rsid w:val="00FD0262"/>
    <w:rsid w:val="00FD2FA0"/>
    <w:rsid w:val="00FD3750"/>
    <w:rsid w:val="00FD48BD"/>
    <w:rsid w:val="00FD4BC2"/>
    <w:rsid w:val="00FD544C"/>
    <w:rsid w:val="00FD5B7E"/>
    <w:rsid w:val="00FD64B9"/>
    <w:rsid w:val="00FD6A48"/>
    <w:rsid w:val="00FD7A7D"/>
    <w:rsid w:val="00FD7AB1"/>
    <w:rsid w:val="00FE0072"/>
    <w:rsid w:val="00FE0A18"/>
    <w:rsid w:val="00FE4918"/>
    <w:rsid w:val="00FE562E"/>
    <w:rsid w:val="00FE76C3"/>
    <w:rsid w:val="00FE7E59"/>
    <w:rsid w:val="00FF0223"/>
    <w:rsid w:val="00FF0CA3"/>
    <w:rsid w:val="00FF1713"/>
    <w:rsid w:val="00FF2CFA"/>
    <w:rsid w:val="00FF39D0"/>
    <w:rsid w:val="00FF4AB8"/>
    <w:rsid w:val="00FF56DF"/>
    <w:rsid w:val="00FF5C9D"/>
    <w:rsid w:val="00FF6A8D"/>
    <w:rsid w:val="0299C654"/>
    <w:rsid w:val="034F1A7D"/>
    <w:rsid w:val="0AD005B6"/>
    <w:rsid w:val="0D3EF18B"/>
    <w:rsid w:val="110EBCE8"/>
    <w:rsid w:val="12B4D7B4"/>
    <w:rsid w:val="15FFB71E"/>
    <w:rsid w:val="1865695D"/>
    <w:rsid w:val="18855270"/>
    <w:rsid w:val="1DF8DA0E"/>
    <w:rsid w:val="1F6D1E9F"/>
    <w:rsid w:val="223EAD0C"/>
    <w:rsid w:val="23F8428E"/>
    <w:rsid w:val="2567A65C"/>
    <w:rsid w:val="2718DF79"/>
    <w:rsid w:val="2821B62B"/>
    <w:rsid w:val="299850BB"/>
    <w:rsid w:val="2ADE7749"/>
    <w:rsid w:val="2D29CFDB"/>
    <w:rsid w:val="2D971B95"/>
    <w:rsid w:val="364102C7"/>
    <w:rsid w:val="382A0619"/>
    <w:rsid w:val="3ADEF265"/>
    <w:rsid w:val="3B8D694A"/>
    <w:rsid w:val="3F4F8DF9"/>
    <w:rsid w:val="4851B84E"/>
    <w:rsid w:val="4DBDC145"/>
    <w:rsid w:val="4E2AAAAA"/>
    <w:rsid w:val="56A20292"/>
    <w:rsid w:val="5B227616"/>
    <w:rsid w:val="5CAD164E"/>
    <w:rsid w:val="5DD39A2F"/>
    <w:rsid w:val="5FEB2B2E"/>
    <w:rsid w:val="6BC418F4"/>
    <w:rsid w:val="71EC60B3"/>
    <w:rsid w:val="7442B2E1"/>
    <w:rsid w:val="75DDD6FC"/>
    <w:rsid w:val="7991F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A95770"/>
  <w15:chartTrackingRefBased/>
  <w15:docId w15:val="{A9281DF9-AC64-477C-9D54-1C93C7447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4" w:unhideWhenUsed="1"/>
    <w:lsdException w:name="toc 2" w:semiHidden="1" w:uiPriority="35" w:unhideWhenUsed="1"/>
    <w:lsdException w:name="toc 3" w:semiHidden="1" w:uiPriority="36"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A2F76"/>
    <w:pPr>
      <w:spacing w:after="240" w:line="280" w:lineRule="atLeast"/>
    </w:pPr>
    <w:rPr>
      <w:rFonts w:ascii="Arial" w:hAnsi="Arial"/>
    </w:rPr>
  </w:style>
  <w:style w:type="paragraph" w:styleId="Heading1">
    <w:name w:val="heading 1"/>
    <w:basedOn w:val="Normal"/>
    <w:next w:val="Normal"/>
    <w:link w:val="Heading1Char"/>
    <w:uiPriority w:val="9"/>
    <w:qFormat/>
    <w:rsid w:val="00CA2F76"/>
    <w:pPr>
      <w:keepNext/>
      <w:keepLines/>
      <w:spacing w:before="360" w:after="0" w:line="240" w:lineRule="auto"/>
      <w:outlineLvl w:val="0"/>
    </w:pPr>
    <w:rPr>
      <w:rFonts w:ascii="Arial Narrow" w:eastAsiaTheme="majorEastAsia" w:hAnsi="Arial Narrow" w:cstheme="majorBidi"/>
      <w:color w:val="8A3D0A"/>
      <w:sz w:val="32"/>
      <w:szCs w:val="44"/>
    </w:rPr>
  </w:style>
  <w:style w:type="paragraph" w:styleId="Heading2">
    <w:name w:val="heading 2"/>
    <w:basedOn w:val="Heading1"/>
    <w:next w:val="Normal"/>
    <w:link w:val="Heading2Char"/>
    <w:uiPriority w:val="9"/>
    <w:unhideWhenUsed/>
    <w:qFormat/>
    <w:rsid w:val="00CA2F76"/>
    <w:pPr>
      <w:outlineLvl w:val="1"/>
    </w:pPr>
    <w:rPr>
      <w:color w:val="575757"/>
      <w:sz w:val="28"/>
      <w:szCs w:val="36"/>
    </w:rPr>
  </w:style>
  <w:style w:type="paragraph" w:styleId="Heading3">
    <w:name w:val="heading 3"/>
    <w:basedOn w:val="Heading2"/>
    <w:next w:val="Normal"/>
    <w:link w:val="Heading3Char"/>
    <w:uiPriority w:val="9"/>
    <w:unhideWhenUsed/>
    <w:qFormat/>
    <w:rsid w:val="00CA2F76"/>
    <w:pPr>
      <w:spacing w:before="280"/>
      <w:outlineLvl w:val="2"/>
    </w:pPr>
    <w:rPr>
      <w:rFonts w:cs="Times New Roman (Headings CS)"/>
      <w:caps/>
      <w:color w:val="833C0B" w:themeColor="accent2" w:themeShade="80"/>
      <w:sz w:val="22"/>
      <w:szCs w:val="24"/>
    </w:rPr>
  </w:style>
  <w:style w:type="paragraph" w:styleId="Heading4">
    <w:name w:val="heading 4"/>
    <w:basedOn w:val="Normal"/>
    <w:next w:val="Normal"/>
    <w:link w:val="Heading4Char"/>
    <w:uiPriority w:val="9"/>
    <w:unhideWhenUsed/>
    <w:qFormat/>
    <w:rsid w:val="00CA2F76"/>
    <w:pPr>
      <w:keepNext/>
      <w:keepLines/>
      <w:spacing w:before="120" w:after="0"/>
      <w:outlineLvl w:val="3"/>
    </w:pPr>
    <w:rPr>
      <w:rFonts w:ascii="Arial Narrow" w:eastAsiaTheme="majorEastAsia" w:hAnsi="Arial Narrow" w:cstheme="majorBidi"/>
      <w:b/>
      <w:iCs/>
      <w:color w:val="2F5496" w:themeColor="accent1" w:themeShade="BF"/>
      <w:sz w:val="20"/>
    </w:rPr>
  </w:style>
  <w:style w:type="paragraph" w:styleId="Heading5">
    <w:name w:val="heading 5"/>
    <w:basedOn w:val="Normal"/>
    <w:next w:val="Normal"/>
    <w:link w:val="Heading5Char"/>
    <w:uiPriority w:val="99"/>
    <w:semiHidden/>
    <w:rsid w:val="00CA2F76"/>
    <w:pPr>
      <w:keepNext/>
      <w:keepLines/>
      <w:outlineLvl w:val="4"/>
    </w:pPr>
    <w:rPr>
      <w:rFonts w:asciiTheme="majorHAnsi" w:eastAsiaTheme="majorEastAsia" w:hAnsiTheme="majorHAnsi" w:cstheme="majorBidi"/>
    </w:rPr>
  </w:style>
  <w:style w:type="paragraph" w:styleId="Heading6">
    <w:name w:val="heading 6"/>
    <w:basedOn w:val="Normal"/>
    <w:next w:val="Normal"/>
    <w:link w:val="Heading6Char"/>
    <w:uiPriority w:val="99"/>
    <w:semiHidden/>
    <w:qFormat/>
    <w:rsid w:val="00CA2F76"/>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9"/>
    <w:semiHidden/>
    <w:qFormat/>
    <w:rsid w:val="00CA2F76"/>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CA2F76"/>
    <w:pPr>
      <w:keepNext/>
      <w:keepLines/>
      <w:spacing w:before="4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9"/>
    <w:semiHidden/>
    <w:qFormat/>
    <w:rsid w:val="00CA2F76"/>
    <w:pPr>
      <w:keepNext/>
      <w:keepLines/>
      <w:spacing w:before="4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2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F76"/>
    <w:rPr>
      <w:rFonts w:ascii="Segoe UI" w:hAnsi="Segoe UI" w:cs="Segoe UI"/>
      <w:sz w:val="18"/>
      <w:szCs w:val="18"/>
    </w:rPr>
  </w:style>
  <w:style w:type="paragraph" w:styleId="ListParagraph">
    <w:name w:val="List Paragraph"/>
    <w:basedOn w:val="Normal"/>
    <w:link w:val="ListParagraphChar"/>
    <w:uiPriority w:val="34"/>
    <w:qFormat/>
    <w:rsid w:val="00CA2F76"/>
    <w:pPr>
      <w:ind w:left="720"/>
      <w:contextualSpacing/>
    </w:pPr>
  </w:style>
  <w:style w:type="paragraph" w:styleId="Header">
    <w:name w:val="header"/>
    <w:basedOn w:val="Normal"/>
    <w:link w:val="HeaderChar"/>
    <w:uiPriority w:val="99"/>
    <w:unhideWhenUsed/>
    <w:rsid w:val="00CA2F76"/>
    <w:pPr>
      <w:pBdr>
        <w:bottom w:val="single" w:sz="4" w:space="4" w:color="C45911" w:themeColor="accent2" w:themeShade="BF"/>
      </w:pBdr>
    </w:pPr>
    <w:rPr>
      <w:rFonts w:ascii="Arial Narrow" w:hAnsi="Arial Narrow" w:cs="Times New Roman (Body CS)"/>
      <w:color w:val="BC5510"/>
      <w:spacing w:val="12"/>
      <w:sz w:val="24"/>
      <w:szCs w:val="26"/>
    </w:rPr>
  </w:style>
  <w:style w:type="character" w:customStyle="1" w:styleId="HeaderChar">
    <w:name w:val="Header Char"/>
    <w:basedOn w:val="DefaultParagraphFont"/>
    <w:link w:val="Header"/>
    <w:uiPriority w:val="99"/>
    <w:rsid w:val="00CA2F76"/>
    <w:rPr>
      <w:rFonts w:ascii="Arial Narrow" w:hAnsi="Arial Narrow" w:cs="Times New Roman (Body CS)"/>
      <w:color w:val="BC5510"/>
      <w:spacing w:val="12"/>
      <w:sz w:val="24"/>
      <w:szCs w:val="26"/>
    </w:rPr>
  </w:style>
  <w:style w:type="paragraph" w:styleId="Footer">
    <w:name w:val="footer"/>
    <w:basedOn w:val="Normal"/>
    <w:link w:val="FooterChar"/>
    <w:uiPriority w:val="99"/>
    <w:unhideWhenUsed/>
    <w:rsid w:val="00CA2F76"/>
    <w:pPr>
      <w:spacing w:after="0" w:line="240" w:lineRule="auto"/>
      <w:ind w:right="1300"/>
      <w:jc w:val="right"/>
    </w:pPr>
    <w:rPr>
      <w:rFonts w:ascii="Arial Narrow" w:hAnsi="Arial Narrow"/>
      <w:b/>
      <w:sz w:val="18"/>
    </w:rPr>
  </w:style>
  <w:style w:type="character" w:customStyle="1" w:styleId="FooterChar">
    <w:name w:val="Footer Char"/>
    <w:basedOn w:val="DefaultParagraphFont"/>
    <w:link w:val="Footer"/>
    <w:uiPriority w:val="99"/>
    <w:rsid w:val="00CA2F76"/>
    <w:rPr>
      <w:rFonts w:ascii="Arial Narrow" w:hAnsi="Arial Narrow"/>
      <w:b/>
      <w:sz w:val="18"/>
    </w:rPr>
  </w:style>
  <w:style w:type="character" w:customStyle="1" w:styleId="Heading1Char">
    <w:name w:val="Heading 1 Char"/>
    <w:basedOn w:val="DefaultParagraphFont"/>
    <w:link w:val="Heading1"/>
    <w:uiPriority w:val="9"/>
    <w:rsid w:val="00CA2F76"/>
    <w:rPr>
      <w:rFonts w:ascii="Arial Narrow" w:eastAsiaTheme="majorEastAsia" w:hAnsi="Arial Narrow" w:cstheme="majorBidi"/>
      <w:color w:val="8A3D0A"/>
      <w:sz w:val="32"/>
      <w:szCs w:val="44"/>
    </w:rPr>
  </w:style>
  <w:style w:type="character" w:styleId="CommentReference">
    <w:name w:val="annotation reference"/>
    <w:basedOn w:val="DefaultParagraphFont"/>
    <w:uiPriority w:val="99"/>
    <w:semiHidden/>
    <w:unhideWhenUsed/>
    <w:rsid w:val="00CA2F76"/>
    <w:rPr>
      <w:sz w:val="16"/>
      <w:szCs w:val="16"/>
    </w:rPr>
  </w:style>
  <w:style w:type="paragraph" w:styleId="CommentText">
    <w:name w:val="annotation text"/>
    <w:basedOn w:val="Normal"/>
    <w:link w:val="CommentTextChar"/>
    <w:uiPriority w:val="99"/>
    <w:semiHidden/>
    <w:unhideWhenUsed/>
    <w:rsid w:val="00CA2F76"/>
    <w:pPr>
      <w:spacing w:line="240" w:lineRule="auto"/>
    </w:pPr>
    <w:rPr>
      <w:sz w:val="20"/>
      <w:szCs w:val="20"/>
    </w:rPr>
  </w:style>
  <w:style w:type="character" w:customStyle="1" w:styleId="CommentTextChar">
    <w:name w:val="Comment Text Char"/>
    <w:basedOn w:val="DefaultParagraphFont"/>
    <w:link w:val="CommentText"/>
    <w:uiPriority w:val="99"/>
    <w:semiHidden/>
    <w:rsid w:val="00CA2F7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A2F76"/>
    <w:rPr>
      <w:b/>
      <w:bCs/>
    </w:rPr>
  </w:style>
  <w:style w:type="character" w:customStyle="1" w:styleId="CommentSubjectChar">
    <w:name w:val="Comment Subject Char"/>
    <w:basedOn w:val="CommentTextChar"/>
    <w:link w:val="CommentSubject"/>
    <w:uiPriority w:val="99"/>
    <w:semiHidden/>
    <w:rsid w:val="00CA2F76"/>
    <w:rPr>
      <w:rFonts w:ascii="Arial" w:hAnsi="Arial"/>
      <w:b/>
      <w:bCs/>
      <w:sz w:val="20"/>
      <w:szCs w:val="20"/>
    </w:rPr>
  </w:style>
  <w:style w:type="paragraph" w:styleId="Revision">
    <w:name w:val="Revision"/>
    <w:hidden/>
    <w:uiPriority w:val="99"/>
    <w:semiHidden/>
    <w:rsid w:val="00CA2F76"/>
    <w:pPr>
      <w:spacing w:after="0" w:line="240" w:lineRule="auto"/>
    </w:pPr>
  </w:style>
  <w:style w:type="paragraph" w:styleId="FootnoteText">
    <w:name w:val="footnote text"/>
    <w:basedOn w:val="Normal"/>
    <w:link w:val="FootnoteTextChar"/>
    <w:uiPriority w:val="99"/>
    <w:semiHidden/>
    <w:rsid w:val="00CA2F76"/>
    <w:pPr>
      <w:tabs>
        <w:tab w:val="left" w:pos="450"/>
      </w:tabs>
      <w:spacing w:after="0" w:line="240" w:lineRule="auto"/>
      <w:ind w:firstLine="450"/>
    </w:pPr>
    <w:rPr>
      <w:sz w:val="16"/>
    </w:rPr>
  </w:style>
  <w:style w:type="character" w:customStyle="1" w:styleId="FootnoteTextChar">
    <w:name w:val="Footnote Text Char"/>
    <w:basedOn w:val="DefaultParagraphFont"/>
    <w:link w:val="FootnoteText"/>
    <w:uiPriority w:val="99"/>
    <w:semiHidden/>
    <w:rsid w:val="00CA2F76"/>
    <w:rPr>
      <w:rFonts w:ascii="Arial" w:hAnsi="Arial"/>
      <w:sz w:val="16"/>
    </w:rPr>
  </w:style>
  <w:style w:type="character" w:styleId="FootnoteReference">
    <w:name w:val="footnote reference"/>
    <w:basedOn w:val="DefaultParagraphFont"/>
    <w:uiPriority w:val="99"/>
    <w:semiHidden/>
    <w:unhideWhenUsed/>
    <w:rsid w:val="00CA2F76"/>
    <w:rPr>
      <w:vertAlign w:val="superscript"/>
    </w:rPr>
  </w:style>
  <w:style w:type="paragraph" w:styleId="Caption">
    <w:name w:val="caption"/>
    <w:basedOn w:val="Normal"/>
    <w:next w:val="Normal"/>
    <w:uiPriority w:val="35"/>
    <w:unhideWhenUsed/>
    <w:qFormat/>
    <w:rsid w:val="00CA2F76"/>
    <w:pPr>
      <w:keepNext/>
      <w:spacing w:before="360" w:after="120" w:line="240" w:lineRule="auto"/>
    </w:pPr>
    <w:rPr>
      <w:b/>
      <w:iCs/>
      <w:color w:val="833C0B" w:themeColor="accent2" w:themeShade="80"/>
      <w:szCs w:val="21"/>
    </w:rPr>
  </w:style>
  <w:style w:type="character" w:styleId="Hyperlink">
    <w:name w:val="Hyperlink"/>
    <w:basedOn w:val="DefaultParagraphFont"/>
    <w:uiPriority w:val="99"/>
    <w:unhideWhenUsed/>
    <w:rsid w:val="00CA2F76"/>
    <w:rPr>
      <w:b w:val="0"/>
      <w:i/>
      <w:color w:val="1F3864" w:themeColor="accent1" w:themeShade="80"/>
      <w:u w:val="none"/>
    </w:rPr>
  </w:style>
  <w:style w:type="character" w:styleId="SubtleReference">
    <w:name w:val="Subtle Reference"/>
    <w:basedOn w:val="DefaultParagraphFont"/>
    <w:uiPriority w:val="31"/>
    <w:qFormat/>
    <w:rsid w:val="00CA2F76"/>
    <w:rPr>
      <w:smallCaps/>
      <w:color w:val="5A5A5A" w:themeColor="text1" w:themeTint="A5"/>
    </w:rPr>
  </w:style>
  <w:style w:type="character" w:customStyle="1" w:styleId="Heading2Char">
    <w:name w:val="Heading 2 Char"/>
    <w:basedOn w:val="DefaultParagraphFont"/>
    <w:link w:val="Heading2"/>
    <w:uiPriority w:val="9"/>
    <w:rsid w:val="00CA2F76"/>
    <w:rPr>
      <w:rFonts w:ascii="Arial Narrow" w:eastAsiaTheme="majorEastAsia" w:hAnsi="Arial Narrow" w:cstheme="majorBidi"/>
      <w:color w:val="575757"/>
      <w:sz w:val="28"/>
      <w:szCs w:val="36"/>
    </w:rPr>
  </w:style>
  <w:style w:type="character" w:customStyle="1" w:styleId="Heading3Char">
    <w:name w:val="Heading 3 Char"/>
    <w:basedOn w:val="DefaultParagraphFont"/>
    <w:link w:val="Heading3"/>
    <w:uiPriority w:val="9"/>
    <w:rsid w:val="00CA2F76"/>
    <w:rPr>
      <w:rFonts w:ascii="Arial Narrow" w:eastAsiaTheme="majorEastAsia" w:hAnsi="Arial Narrow" w:cs="Times New Roman (Headings CS)"/>
      <w:caps/>
      <w:color w:val="833C0B" w:themeColor="accent2" w:themeShade="80"/>
      <w:szCs w:val="24"/>
    </w:rPr>
  </w:style>
  <w:style w:type="character" w:customStyle="1" w:styleId="Heading4Char">
    <w:name w:val="Heading 4 Char"/>
    <w:basedOn w:val="DefaultParagraphFont"/>
    <w:link w:val="Heading4"/>
    <w:uiPriority w:val="9"/>
    <w:rsid w:val="00CA2F76"/>
    <w:rPr>
      <w:rFonts w:ascii="Arial Narrow" w:eastAsiaTheme="majorEastAsia" w:hAnsi="Arial Narrow" w:cstheme="majorBidi"/>
      <w:b/>
      <w:iCs/>
      <w:color w:val="2F5496" w:themeColor="accent1" w:themeShade="BF"/>
      <w:sz w:val="20"/>
    </w:rPr>
  </w:style>
  <w:style w:type="character" w:customStyle="1" w:styleId="Heading5Char">
    <w:name w:val="Heading 5 Char"/>
    <w:basedOn w:val="DefaultParagraphFont"/>
    <w:link w:val="Heading5"/>
    <w:uiPriority w:val="99"/>
    <w:semiHidden/>
    <w:rsid w:val="00CA2F76"/>
    <w:rPr>
      <w:rFonts w:asciiTheme="majorHAnsi" w:eastAsiaTheme="majorEastAsia" w:hAnsiTheme="majorHAnsi" w:cstheme="majorBidi"/>
    </w:rPr>
  </w:style>
  <w:style w:type="character" w:customStyle="1" w:styleId="Heading6Char">
    <w:name w:val="Heading 6 Char"/>
    <w:basedOn w:val="DefaultParagraphFont"/>
    <w:link w:val="Heading6"/>
    <w:uiPriority w:val="99"/>
    <w:semiHidden/>
    <w:rsid w:val="00CA2F76"/>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9"/>
    <w:semiHidden/>
    <w:rsid w:val="00CA2F7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9"/>
    <w:semiHidden/>
    <w:rsid w:val="00CA2F76"/>
    <w:rPr>
      <w:rFonts w:asciiTheme="majorHAnsi" w:eastAsiaTheme="majorEastAsia" w:hAnsiTheme="majorHAnsi" w:cstheme="majorBidi"/>
      <w:color w:val="272727" w:themeColor="text1" w:themeTint="D8"/>
    </w:rPr>
  </w:style>
  <w:style w:type="character" w:customStyle="1" w:styleId="Heading9Char">
    <w:name w:val="Heading 9 Char"/>
    <w:basedOn w:val="DefaultParagraphFont"/>
    <w:link w:val="Heading9"/>
    <w:uiPriority w:val="99"/>
    <w:semiHidden/>
    <w:rsid w:val="00CA2F76"/>
    <w:rPr>
      <w:rFonts w:asciiTheme="majorHAnsi" w:eastAsiaTheme="majorEastAsia" w:hAnsiTheme="majorHAnsi" w:cstheme="majorBidi"/>
      <w:i/>
      <w:iCs/>
      <w:color w:val="272727" w:themeColor="text1" w:themeTint="D8"/>
    </w:rPr>
  </w:style>
  <w:style w:type="table" w:styleId="TableGrid">
    <w:name w:val="Table Grid"/>
    <w:basedOn w:val="TableNormal"/>
    <w:uiPriority w:val="39"/>
    <w:rsid w:val="00CA2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CA2F76"/>
    <w:rPr>
      <w:color w:val="2B579A"/>
      <w:shd w:val="clear" w:color="auto" w:fill="E1DFDD"/>
    </w:rPr>
  </w:style>
  <w:style w:type="paragraph" w:styleId="TOCHeading">
    <w:name w:val="TOC Heading"/>
    <w:basedOn w:val="Heading1"/>
    <w:next w:val="Normal"/>
    <w:uiPriority w:val="33"/>
    <w:semiHidden/>
    <w:qFormat/>
    <w:rsid w:val="00CA2F76"/>
    <w:pPr>
      <w:spacing w:before="240" w:line="259" w:lineRule="auto"/>
      <w:outlineLvl w:val="9"/>
    </w:pPr>
    <w:rPr>
      <w:color w:val="2F5496" w:themeColor="accent1" w:themeShade="BF"/>
      <w:szCs w:val="32"/>
      <w:lang w:eastAsia="de-CH"/>
    </w:rPr>
  </w:style>
  <w:style w:type="paragraph" w:customStyle="1" w:styleId="TextBox">
    <w:name w:val="Text Box"/>
    <w:basedOn w:val="Normal"/>
    <w:qFormat/>
    <w:rsid w:val="00CA2F76"/>
    <w:pPr>
      <w:keepNext/>
      <w:keepLines/>
      <w:adjustRightInd w:val="0"/>
      <w:snapToGrid w:val="0"/>
      <w:spacing w:after="0" w:line="260" w:lineRule="atLeast"/>
      <w:ind w:left="720" w:right="720" w:firstLine="547"/>
    </w:pPr>
    <w:rPr>
      <w:bCs/>
      <w:sz w:val="20"/>
      <w:szCs w:val="20"/>
    </w:rPr>
  </w:style>
  <w:style w:type="character" w:styleId="PlaceholderText">
    <w:name w:val="Placeholder Text"/>
    <w:basedOn w:val="DefaultParagraphFont"/>
    <w:uiPriority w:val="99"/>
    <w:semiHidden/>
    <w:rsid w:val="00CA2F76"/>
    <w:rPr>
      <w:color w:val="808080"/>
    </w:rPr>
  </w:style>
  <w:style w:type="character" w:styleId="PageNumber">
    <w:name w:val="page number"/>
    <w:basedOn w:val="DefaultParagraphFont"/>
    <w:uiPriority w:val="99"/>
    <w:semiHidden/>
    <w:rsid w:val="00CA2F76"/>
    <w:rPr>
      <w:color w:val="000000"/>
      <w:sz w:val="16"/>
    </w:rPr>
  </w:style>
  <w:style w:type="table" w:styleId="TableGridLight">
    <w:name w:val="Grid Table Light"/>
    <w:basedOn w:val="TableNormal"/>
    <w:uiPriority w:val="40"/>
    <w:rsid w:val="00CA2F76"/>
    <w:pPr>
      <w:spacing w:after="0" w:line="240" w:lineRule="auto"/>
    </w:pPr>
    <w:rPr>
      <w:rFonts w:ascii="Arial" w:eastAsia="Calibri" w:hAnsi="Arial" w:cs="Times New Roman"/>
      <w:sz w:val="20"/>
      <w:szCs w:val="20"/>
      <w:lang w:val="de-CH" w:eastAsia="de-CH"/>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next w:val="Normal"/>
    <w:link w:val="TitleChar"/>
    <w:uiPriority w:val="10"/>
    <w:qFormat/>
    <w:rsid w:val="00CA2F76"/>
    <w:pPr>
      <w:spacing w:before="360" w:after="0" w:line="240" w:lineRule="auto"/>
      <w:contextualSpacing/>
      <w:outlineLvl w:val="0"/>
    </w:pPr>
    <w:rPr>
      <w:rFonts w:eastAsiaTheme="majorEastAsia" w:cstheme="majorBidi"/>
      <w:spacing w:val="-10"/>
      <w:kern w:val="28"/>
      <w:sz w:val="40"/>
      <w:szCs w:val="48"/>
    </w:rPr>
  </w:style>
  <w:style w:type="character" w:customStyle="1" w:styleId="TitleChar">
    <w:name w:val="Title Char"/>
    <w:basedOn w:val="DefaultParagraphFont"/>
    <w:link w:val="Title"/>
    <w:uiPriority w:val="10"/>
    <w:rsid w:val="00CA2F76"/>
    <w:rPr>
      <w:rFonts w:ascii="Arial" w:eastAsiaTheme="majorEastAsia" w:hAnsi="Arial" w:cstheme="majorBidi"/>
      <w:spacing w:val="-10"/>
      <w:kern w:val="28"/>
      <w:sz w:val="40"/>
      <w:szCs w:val="48"/>
    </w:rPr>
  </w:style>
  <w:style w:type="paragraph" w:styleId="TOC1">
    <w:name w:val="toc 1"/>
    <w:basedOn w:val="Normal"/>
    <w:next w:val="Normal"/>
    <w:autoRedefine/>
    <w:uiPriority w:val="34"/>
    <w:semiHidden/>
    <w:rsid w:val="00CA2F76"/>
    <w:pPr>
      <w:pBdr>
        <w:top w:val="single" w:sz="4" w:space="1" w:color="auto"/>
        <w:between w:val="single" w:sz="4" w:space="1" w:color="auto"/>
      </w:pBdr>
      <w:tabs>
        <w:tab w:val="left" w:pos="567"/>
        <w:tab w:val="right" w:pos="9061"/>
      </w:tabs>
      <w:spacing w:before="60" w:after="60" w:line="340" w:lineRule="exact"/>
      <w:ind w:left="567" w:hanging="567"/>
    </w:pPr>
    <w:rPr>
      <w:noProof/>
    </w:rPr>
  </w:style>
  <w:style w:type="paragraph" w:styleId="TOC2">
    <w:name w:val="toc 2"/>
    <w:basedOn w:val="Normal"/>
    <w:next w:val="Normal"/>
    <w:autoRedefine/>
    <w:uiPriority w:val="35"/>
    <w:semiHidden/>
    <w:rsid w:val="00CA2F76"/>
    <w:pPr>
      <w:tabs>
        <w:tab w:val="left" w:pos="1100"/>
        <w:tab w:val="right" w:pos="9061"/>
      </w:tabs>
      <w:spacing w:before="60" w:after="60" w:line="340" w:lineRule="exact"/>
      <w:ind w:left="1134" w:hanging="567"/>
    </w:pPr>
    <w:rPr>
      <w:noProof/>
    </w:rPr>
  </w:style>
  <w:style w:type="paragraph" w:styleId="TOC3">
    <w:name w:val="toc 3"/>
    <w:basedOn w:val="Normal"/>
    <w:next w:val="Normal"/>
    <w:autoRedefine/>
    <w:uiPriority w:val="36"/>
    <w:semiHidden/>
    <w:rsid w:val="00CA2F76"/>
    <w:pPr>
      <w:tabs>
        <w:tab w:val="right" w:pos="9061"/>
      </w:tabs>
      <w:spacing w:after="60" w:line="340" w:lineRule="exact"/>
      <w:ind w:left="1701" w:hanging="567"/>
    </w:pPr>
    <w:rPr>
      <w:noProof/>
    </w:rPr>
  </w:style>
  <w:style w:type="paragraph" w:styleId="BodyText">
    <w:name w:val="Body Text"/>
    <w:basedOn w:val="Normal"/>
    <w:link w:val="BodyTextChar"/>
    <w:uiPriority w:val="99"/>
    <w:semiHidden/>
    <w:unhideWhenUsed/>
    <w:rsid w:val="00CA2F76"/>
    <w:pPr>
      <w:spacing w:after="120"/>
    </w:pPr>
  </w:style>
  <w:style w:type="character" w:customStyle="1" w:styleId="BodyTextChar">
    <w:name w:val="Body Text Char"/>
    <w:basedOn w:val="DefaultParagraphFont"/>
    <w:link w:val="BodyText"/>
    <w:uiPriority w:val="99"/>
    <w:semiHidden/>
    <w:rsid w:val="00CA2F76"/>
    <w:rPr>
      <w:rFonts w:ascii="Arial" w:hAnsi="Arial"/>
    </w:rPr>
  </w:style>
  <w:style w:type="paragraph" w:styleId="TableofFigures">
    <w:name w:val="table of figures"/>
    <w:basedOn w:val="Normal"/>
    <w:next w:val="Normal"/>
    <w:uiPriority w:val="99"/>
    <w:unhideWhenUsed/>
    <w:rsid w:val="00CA2F76"/>
  </w:style>
  <w:style w:type="paragraph" w:styleId="Salutation">
    <w:name w:val="Salutation"/>
    <w:basedOn w:val="Normal"/>
    <w:next w:val="Normal"/>
    <w:link w:val="SalutationChar"/>
    <w:uiPriority w:val="99"/>
    <w:semiHidden/>
    <w:unhideWhenUsed/>
    <w:rsid w:val="00CA2F76"/>
  </w:style>
  <w:style w:type="character" w:customStyle="1" w:styleId="SalutationChar">
    <w:name w:val="Salutation Char"/>
    <w:basedOn w:val="DefaultParagraphFont"/>
    <w:link w:val="Salutation"/>
    <w:uiPriority w:val="99"/>
    <w:semiHidden/>
    <w:rsid w:val="00CA2F76"/>
    <w:rPr>
      <w:rFonts w:ascii="Arial" w:hAnsi="Arial"/>
    </w:rPr>
  </w:style>
  <w:style w:type="paragraph" w:styleId="ListBullet">
    <w:name w:val="List Bullet"/>
    <w:basedOn w:val="Normal"/>
    <w:uiPriority w:val="99"/>
    <w:unhideWhenUsed/>
    <w:rsid w:val="00CA2F76"/>
    <w:pPr>
      <w:numPr>
        <w:numId w:val="15"/>
      </w:numPr>
      <w:spacing w:after="120"/>
    </w:pPr>
  </w:style>
  <w:style w:type="paragraph" w:styleId="ListBullet2">
    <w:name w:val="List Bullet 2"/>
    <w:basedOn w:val="Normal"/>
    <w:uiPriority w:val="99"/>
    <w:unhideWhenUsed/>
    <w:rsid w:val="00CA2F76"/>
    <w:pPr>
      <w:numPr>
        <w:numId w:val="16"/>
      </w:numPr>
      <w:adjustRightInd w:val="0"/>
      <w:spacing w:after="120"/>
    </w:pPr>
  </w:style>
  <w:style w:type="paragraph" w:styleId="ListBullet3">
    <w:name w:val="List Bullet 3"/>
    <w:basedOn w:val="Normal"/>
    <w:uiPriority w:val="99"/>
    <w:semiHidden/>
    <w:unhideWhenUsed/>
    <w:rsid w:val="00CA2F76"/>
    <w:pPr>
      <w:tabs>
        <w:tab w:val="num" w:pos="1080"/>
      </w:tabs>
      <w:ind w:left="1080" w:hanging="360"/>
      <w:contextualSpacing/>
    </w:pPr>
  </w:style>
  <w:style w:type="paragraph" w:styleId="ListBullet4">
    <w:name w:val="List Bullet 4"/>
    <w:basedOn w:val="Normal"/>
    <w:uiPriority w:val="99"/>
    <w:semiHidden/>
    <w:unhideWhenUsed/>
    <w:rsid w:val="00CA2F76"/>
    <w:pPr>
      <w:tabs>
        <w:tab w:val="num" w:pos="1440"/>
      </w:tabs>
      <w:ind w:left="1440" w:hanging="360"/>
      <w:contextualSpacing/>
    </w:pPr>
  </w:style>
  <w:style w:type="paragraph" w:styleId="ListBullet5">
    <w:name w:val="List Bullet 5"/>
    <w:basedOn w:val="Normal"/>
    <w:uiPriority w:val="99"/>
    <w:semiHidden/>
    <w:unhideWhenUsed/>
    <w:rsid w:val="00CA2F76"/>
    <w:pPr>
      <w:tabs>
        <w:tab w:val="num" w:pos="1800"/>
      </w:tabs>
      <w:ind w:left="1800" w:hanging="360"/>
      <w:contextualSpacing/>
    </w:pPr>
  </w:style>
  <w:style w:type="paragraph" w:customStyle="1" w:styleId="TextBoxHead">
    <w:name w:val="Text Box Head"/>
    <w:basedOn w:val="TextBox"/>
    <w:next w:val="TextBox"/>
    <w:qFormat/>
    <w:rsid w:val="00CA2F76"/>
    <w:pPr>
      <w:pBdr>
        <w:top w:val="single" w:sz="48" w:space="1" w:color="D9E2F3" w:themeColor="accent1" w:themeTint="33"/>
      </w:pBdr>
      <w:ind w:hanging="7"/>
      <w:jc w:val="center"/>
      <w:outlineLvl w:val="0"/>
    </w:pPr>
    <w:rPr>
      <w:b/>
    </w:rPr>
  </w:style>
  <w:style w:type="paragraph" w:styleId="BlockText">
    <w:name w:val="Block Text"/>
    <w:basedOn w:val="Normal"/>
    <w:uiPriority w:val="99"/>
    <w:semiHidden/>
    <w:unhideWhenUsed/>
    <w:rsid w:val="00CA2F76"/>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i/>
      <w:iCs/>
      <w:color w:val="4472C4" w:themeColor="accent1"/>
    </w:rPr>
  </w:style>
  <w:style w:type="paragraph" w:customStyle="1" w:styleId="Text">
    <w:name w:val="Text"/>
    <w:basedOn w:val="Normal"/>
    <w:link w:val="TextZchn"/>
    <w:uiPriority w:val="5"/>
    <w:qFormat/>
    <w:rsid w:val="00CA2F76"/>
    <w:pPr>
      <w:spacing w:after="276"/>
    </w:pPr>
  </w:style>
  <w:style w:type="character" w:customStyle="1" w:styleId="TextZchn">
    <w:name w:val="Text Zchn"/>
    <w:basedOn w:val="DefaultParagraphFont"/>
    <w:link w:val="Text"/>
    <w:uiPriority w:val="5"/>
    <w:rsid w:val="00CA2F76"/>
    <w:rPr>
      <w:rFonts w:ascii="Arial" w:hAnsi="Arial"/>
    </w:rPr>
  </w:style>
  <w:style w:type="paragraph" w:styleId="Date">
    <w:name w:val="Date"/>
    <w:basedOn w:val="Normal"/>
    <w:next w:val="Normal"/>
    <w:link w:val="DateChar"/>
    <w:uiPriority w:val="99"/>
    <w:semiHidden/>
    <w:unhideWhenUsed/>
    <w:rsid w:val="00CA2F76"/>
  </w:style>
  <w:style w:type="character" w:customStyle="1" w:styleId="DateChar">
    <w:name w:val="Date Char"/>
    <w:basedOn w:val="DefaultParagraphFont"/>
    <w:link w:val="Date"/>
    <w:uiPriority w:val="99"/>
    <w:semiHidden/>
    <w:rsid w:val="00CA2F76"/>
    <w:rPr>
      <w:rFonts w:ascii="Arial" w:hAnsi="Arial"/>
    </w:rPr>
  </w:style>
  <w:style w:type="paragraph" w:styleId="DocumentMap">
    <w:name w:val="Document Map"/>
    <w:basedOn w:val="Normal"/>
    <w:link w:val="DocumentMapChar"/>
    <w:uiPriority w:val="99"/>
    <w:semiHidden/>
    <w:unhideWhenUsed/>
    <w:rsid w:val="00CA2F76"/>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A2F76"/>
    <w:rPr>
      <w:rFonts w:ascii="Segoe UI" w:hAnsi="Segoe UI" w:cs="Segoe UI"/>
      <w:sz w:val="16"/>
      <w:szCs w:val="16"/>
    </w:rPr>
  </w:style>
  <w:style w:type="paragraph" w:customStyle="1" w:styleId="TextBoxFinal">
    <w:name w:val="Text Box Final"/>
    <w:basedOn w:val="TextBox"/>
    <w:qFormat/>
    <w:rsid w:val="00CA2F76"/>
    <w:pPr>
      <w:keepNext w:val="0"/>
      <w:pBdr>
        <w:top w:val="single" w:sz="48" w:space="6" w:color="D9E2F3" w:themeColor="accent1" w:themeTint="33"/>
        <w:left w:val="single" w:sz="48" w:space="6" w:color="D9E2F3" w:themeColor="accent1" w:themeTint="33"/>
        <w:bottom w:val="single" w:sz="48" w:space="5" w:color="D9E2F3" w:themeColor="accent1" w:themeTint="33"/>
        <w:right w:val="single" w:sz="48" w:space="6" w:color="D9E2F3" w:themeColor="accent1" w:themeTint="33"/>
      </w:pBdr>
      <w:ind w:left="187" w:right="86"/>
      <w:contextualSpacing/>
    </w:pPr>
  </w:style>
  <w:style w:type="paragraph" w:styleId="E-mailSignature">
    <w:name w:val="E-mail Signature"/>
    <w:basedOn w:val="Normal"/>
    <w:link w:val="E-mailSignatureChar"/>
    <w:uiPriority w:val="99"/>
    <w:semiHidden/>
    <w:unhideWhenUsed/>
    <w:rsid w:val="00CA2F76"/>
    <w:pPr>
      <w:spacing w:line="240" w:lineRule="auto"/>
    </w:pPr>
  </w:style>
  <w:style w:type="character" w:customStyle="1" w:styleId="E-mailSignatureChar">
    <w:name w:val="E-mail Signature Char"/>
    <w:basedOn w:val="DefaultParagraphFont"/>
    <w:link w:val="E-mailSignature"/>
    <w:uiPriority w:val="99"/>
    <w:semiHidden/>
    <w:rsid w:val="00CA2F76"/>
    <w:rPr>
      <w:rFonts w:ascii="Arial" w:hAnsi="Arial"/>
    </w:rPr>
  </w:style>
  <w:style w:type="paragraph" w:styleId="EndnoteText">
    <w:name w:val="endnote text"/>
    <w:basedOn w:val="FootnoteText"/>
    <w:link w:val="EndnoteTextChar"/>
    <w:uiPriority w:val="99"/>
    <w:semiHidden/>
    <w:rsid w:val="00CA2F76"/>
    <w:rPr>
      <w:lang w:val="de-CH"/>
    </w:rPr>
  </w:style>
  <w:style w:type="character" w:customStyle="1" w:styleId="EndnoteTextChar">
    <w:name w:val="Endnote Text Char"/>
    <w:basedOn w:val="DefaultParagraphFont"/>
    <w:link w:val="EndnoteText"/>
    <w:uiPriority w:val="99"/>
    <w:semiHidden/>
    <w:rsid w:val="00CA2F76"/>
    <w:rPr>
      <w:rFonts w:ascii="Arial" w:hAnsi="Arial"/>
      <w:sz w:val="16"/>
      <w:lang w:val="de-CH"/>
    </w:rPr>
  </w:style>
  <w:style w:type="paragraph" w:styleId="NoteHeading">
    <w:name w:val="Note Heading"/>
    <w:basedOn w:val="Normal"/>
    <w:next w:val="Normal"/>
    <w:link w:val="NoteHeadingChar"/>
    <w:uiPriority w:val="39"/>
    <w:semiHidden/>
    <w:rsid w:val="00CA2F76"/>
    <w:pPr>
      <w:spacing w:line="240" w:lineRule="auto"/>
    </w:pPr>
  </w:style>
  <w:style w:type="character" w:customStyle="1" w:styleId="NoteHeadingChar">
    <w:name w:val="Note Heading Char"/>
    <w:basedOn w:val="DefaultParagraphFont"/>
    <w:link w:val="NoteHeading"/>
    <w:uiPriority w:val="39"/>
    <w:semiHidden/>
    <w:rsid w:val="00CA2F76"/>
    <w:rPr>
      <w:rFonts w:ascii="Arial" w:hAnsi="Arial"/>
    </w:rPr>
  </w:style>
  <w:style w:type="paragraph" w:styleId="Closing">
    <w:name w:val="Closing"/>
    <w:basedOn w:val="Normal"/>
    <w:link w:val="ClosingChar"/>
    <w:uiPriority w:val="99"/>
    <w:semiHidden/>
    <w:unhideWhenUsed/>
    <w:rsid w:val="00CA2F76"/>
    <w:pPr>
      <w:spacing w:line="240" w:lineRule="auto"/>
      <w:ind w:left="4252"/>
    </w:pPr>
  </w:style>
  <w:style w:type="character" w:customStyle="1" w:styleId="ClosingChar">
    <w:name w:val="Closing Char"/>
    <w:basedOn w:val="DefaultParagraphFont"/>
    <w:link w:val="Closing"/>
    <w:uiPriority w:val="99"/>
    <w:semiHidden/>
    <w:rsid w:val="00CA2F76"/>
    <w:rPr>
      <w:rFonts w:ascii="Arial" w:hAnsi="Arial"/>
    </w:rPr>
  </w:style>
  <w:style w:type="paragraph" w:styleId="HTMLAddress">
    <w:name w:val="HTML Address"/>
    <w:basedOn w:val="Normal"/>
    <w:link w:val="HTMLAddressChar"/>
    <w:uiPriority w:val="99"/>
    <w:semiHidden/>
    <w:unhideWhenUsed/>
    <w:rsid w:val="00CA2F76"/>
    <w:pPr>
      <w:spacing w:line="240" w:lineRule="auto"/>
    </w:pPr>
    <w:rPr>
      <w:i/>
      <w:iCs/>
    </w:rPr>
  </w:style>
  <w:style w:type="character" w:customStyle="1" w:styleId="HTMLAddressChar">
    <w:name w:val="HTML Address Char"/>
    <w:basedOn w:val="DefaultParagraphFont"/>
    <w:link w:val="HTMLAddress"/>
    <w:uiPriority w:val="99"/>
    <w:semiHidden/>
    <w:rsid w:val="00CA2F76"/>
    <w:rPr>
      <w:rFonts w:ascii="Arial" w:hAnsi="Arial"/>
      <w:i/>
      <w:iCs/>
    </w:rPr>
  </w:style>
  <w:style w:type="paragraph" w:styleId="HTMLPreformatted">
    <w:name w:val="HTML Preformatted"/>
    <w:basedOn w:val="Normal"/>
    <w:link w:val="HTMLPreformattedChar"/>
    <w:uiPriority w:val="99"/>
    <w:semiHidden/>
    <w:unhideWhenUsed/>
    <w:rsid w:val="00CA2F76"/>
    <w:pPr>
      <w:spacing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CA2F76"/>
    <w:rPr>
      <w:rFonts w:ascii="Consolas" w:hAnsi="Consolas"/>
      <w:sz w:val="20"/>
    </w:rPr>
  </w:style>
  <w:style w:type="paragraph" w:styleId="Index1">
    <w:name w:val="index 1"/>
    <w:basedOn w:val="Normal"/>
    <w:next w:val="Normal"/>
    <w:autoRedefine/>
    <w:uiPriority w:val="99"/>
    <w:semiHidden/>
    <w:unhideWhenUsed/>
    <w:rsid w:val="00CA2F76"/>
    <w:pPr>
      <w:spacing w:line="240" w:lineRule="auto"/>
      <w:ind w:left="210" w:hanging="210"/>
    </w:pPr>
  </w:style>
  <w:style w:type="paragraph" w:styleId="Index2">
    <w:name w:val="index 2"/>
    <w:basedOn w:val="Normal"/>
    <w:next w:val="Normal"/>
    <w:autoRedefine/>
    <w:uiPriority w:val="99"/>
    <w:semiHidden/>
    <w:unhideWhenUsed/>
    <w:rsid w:val="00CA2F76"/>
    <w:pPr>
      <w:spacing w:line="240" w:lineRule="auto"/>
      <w:ind w:left="420" w:hanging="210"/>
    </w:pPr>
  </w:style>
  <w:style w:type="paragraph" w:styleId="Index3">
    <w:name w:val="index 3"/>
    <w:basedOn w:val="Normal"/>
    <w:next w:val="Normal"/>
    <w:autoRedefine/>
    <w:uiPriority w:val="99"/>
    <w:semiHidden/>
    <w:unhideWhenUsed/>
    <w:rsid w:val="00CA2F76"/>
    <w:pPr>
      <w:spacing w:line="240" w:lineRule="auto"/>
      <w:ind w:left="630" w:hanging="210"/>
    </w:pPr>
  </w:style>
  <w:style w:type="paragraph" w:styleId="Index4">
    <w:name w:val="index 4"/>
    <w:basedOn w:val="Normal"/>
    <w:next w:val="Normal"/>
    <w:autoRedefine/>
    <w:uiPriority w:val="99"/>
    <w:semiHidden/>
    <w:unhideWhenUsed/>
    <w:rsid w:val="00CA2F76"/>
    <w:pPr>
      <w:spacing w:line="240" w:lineRule="auto"/>
      <w:ind w:left="840" w:hanging="210"/>
    </w:pPr>
  </w:style>
  <w:style w:type="paragraph" w:styleId="Index5">
    <w:name w:val="index 5"/>
    <w:basedOn w:val="Normal"/>
    <w:next w:val="Normal"/>
    <w:autoRedefine/>
    <w:uiPriority w:val="99"/>
    <w:semiHidden/>
    <w:unhideWhenUsed/>
    <w:rsid w:val="00CA2F76"/>
    <w:pPr>
      <w:spacing w:line="240" w:lineRule="auto"/>
      <w:ind w:left="1050" w:hanging="210"/>
    </w:pPr>
  </w:style>
  <w:style w:type="paragraph" w:styleId="Index6">
    <w:name w:val="index 6"/>
    <w:basedOn w:val="Normal"/>
    <w:next w:val="Normal"/>
    <w:autoRedefine/>
    <w:uiPriority w:val="99"/>
    <w:semiHidden/>
    <w:unhideWhenUsed/>
    <w:rsid w:val="00CA2F76"/>
    <w:pPr>
      <w:spacing w:line="240" w:lineRule="auto"/>
      <w:ind w:left="1260" w:hanging="210"/>
    </w:pPr>
  </w:style>
  <w:style w:type="paragraph" w:styleId="Index7">
    <w:name w:val="index 7"/>
    <w:basedOn w:val="Normal"/>
    <w:next w:val="Normal"/>
    <w:autoRedefine/>
    <w:uiPriority w:val="99"/>
    <w:semiHidden/>
    <w:unhideWhenUsed/>
    <w:rsid w:val="00CA2F76"/>
    <w:pPr>
      <w:spacing w:line="240" w:lineRule="auto"/>
      <w:ind w:left="1470" w:hanging="210"/>
    </w:pPr>
  </w:style>
  <w:style w:type="paragraph" w:styleId="Index8">
    <w:name w:val="index 8"/>
    <w:basedOn w:val="Normal"/>
    <w:next w:val="Normal"/>
    <w:autoRedefine/>
    <w:uiPriority w:val="99"/>
    <w:semiHidden/>
    <w:unhideWhenUsed/>
    <w:rsid w:val="00CA2F76"/>
    <w:pPr>
      <w:spacing w:line="240" w:lineRule="auto"/>
      <w:ind w:left="1680" w:hanging="210"/>
    </w:pPr>
  </w:style>
  <w:style w:type="paragraph" w:styleId="Index9">
    <w:name w:val="index 9"/>
    <w:basedOn w:val="Normal"/>
    <w:next w:val="Normal"/>
    <w:autoRedefine/>
    <w:uiPriority w:val="99"/>
    <w:semiHidden/>
    <w:unhideWhenUsed/>
    <w:rsid w:val="00CA2F76"/>
    <w:pPr>
      <w:spacing w:line="240" w:lineRule="auto"/>
      <w:ind w:left="1890" w:hanging="210"/>
    </w:pPr>
  </w:style>
  <w:style w:type="paragraph" w:styleId="IndexHeading">
    <w:name w:val="index heading"/>
    <w:basedOn w:val="Normal"/>
    <w:next w:val="Index1"/>
    <w:uiPriority w:val="99"/>
    <w:semiHidden/>
    <w:unhideWhenUsed/>
    <w:rsid w:val="00CA2F76"/>
    <w:rPr>
      <w:rFonts w:asciiTheme="majorHAnsi" w:eastAsiaTheme="majorEastAsia" w:hAnsiTheme="majorHAnsi" w:cstheme="majorBidi"/>
      <w:b/>
      <w:bCs/>
    </w:rPr>
  </w:style>
  <w:style w:type="paragraph" w:styleId="IntenseQuote">
    <w:name w:val="Intense Quote"/>
    <w:basedOn w:val="Normal"/>
    <w:next w:val="Normal"/>
    <w:link w:val="IntenseQuoteChar"/>
    <w:uiPriority w:val="99"/>
    <w:rsid w:val="00853EF5"/>
    <w:pPr>
      <w:pBdr>
        <w:top w:val="single" w:sz="4" w:space="4" w:color="C45911" w:themeColor="accent2" w:themeShade="BF"/>
        <w:bottom w:val="single" w:sz="4" w:space="4" w:color="C45911" w:themeColor="accent2" w:themeShade="BF"/>
      </w:pBdr>
      <w:spacing w:after="0"/>
    </w:pPr>
    <w:rPr>
      <w:i/>
      <w:iCs/>
      <w:color w:val="2F5496" w:themeColor="accent1" w:themeShade="BF"/>
      <w:sz w:val="20"/>
      <w:szCs w:val="20"/>
    </w:rPr>
  </w:style>
  <w:style w:type="character" w:customStyle="1" w:styleId="IntenseQuoteChar">
    <w:name w:val="Intense Quote Char"/>
    <w:basedOn w:val="DefaultParagraphFont"/>
    <w:link w:val="IntenseQuote"/>
    <w:uiPriority w:val="99"/>
    <w:rsid w:val="00853EF5"/>
    <w:rPr>
      <w:rFonts w:ascii="Arial" w:hAnsi="Arial"/>
      <w:i/>
      <w:iCs/>
      <w:color w:val="2F5496" w:themeColor="accent1" w:themeShade="BF"/>
      <w:sz w:val="20"/>
      <w:szCs w:val="20"/>
    </w:rPr>
  </w:style>
  <w:style w:type="paragraph" w:styleId="NoSpacing">
    <w:name w:val="No Spacing"/>
    <w:uiPriority w:val="99"/>
    <w:qFormat/>
    <w:rsid w:val="00CA2F76"/>
    <w:pPr>
      <w:spacing w:after="0" w:line="240" w:lineRule="auto"/>
    </w:pPr>
    <w:rPr>
      <w:rFonts w:ascii="Arial" w:eastAsia="Calibri" w:hAnsi="Arial"/>
      <w:spacing w:val="4"/>
      <w:sz w:val="21"/>
      <w:szCs w:val="20"/>
      <w:lang w:val="de-CH"/>
    </w:rPr>
  </w:style>
  <w:style w:type="paragraph" w:styleId="List">
    <w:name w:val="List"/>
    <w:basedOn w:val="Normal"/>
    <w:uiPriority w:val="99"/>
    <w:semiHidden/>
    <w:unhideWhenUsed/>
    <w:rsid w:val="00CA2F76"/>
    <w:pPr>
      <w:ind w:left="283" w:hanging="283"/>
      <w:contextualSpacing/>
    </w:pPr>
  </w:style>
  <w:style w:type="paragraph" w:styleId="List2">
    <w:name w:val="List 2"/>
    <w:basedOn w:val="Normal"/>
    <w:uiPriority w:val="99"/>
    <w:semiHidden/>
    <w:unhideWhenUsed/>
    <w:rsid w:val="00CA2F76"/>
    <w:pPr>
      <w:ind w:left="566" w:hanging="283"/>
      <w:contextualSpacing/>
    </w:pPr>
  </w:style>
  <w:style w:type="paragraph" w:styleId="List3">
    <w:name w:val="List 3"/>
    <w:basedOn w:val="Normal"/>
    <w:uiPriority w:val="99"/>
    <w:semiHidden/>
    <w:unhideWhenUsed/>
    <w:rsid w:val="00CA2F76"/>
    <w:pPr>
      <w:ind w:left="849" w:hanging="283"/>
      <w:contextualSpacing/>
    </w:pPr>
  </w:style>
  <w:style w:type="paragraph" w:styleId="List4">
    <w:name w:val="List 4"/>
    <w:basedOn w:val="Normal"/>
    <w:uiPriority w:val="99"/>
    <w:semiHidden/>
    <w:unhideWhenUsed/>
    <w:rsid w:val="00CA2F76"/>
    <w:pPr>
      <w:ind w:left="1132" w:hanging="283"/>
      <w:contextualSpacing/>
    </w:pPr>
  </w:style>
  <w:style w:type="paragraph" w:styleId="List5">
    <w:name w:val="List 5"/>
    <w:basedOn w:val="Normal"/>
    <w:uiPriority w:val="99"/>
    <w:semiHidden/>
    <w:unhideWhenUsed/>
    <w:rsid w:val="00CA2F76"/>
    <w:pPr>
      <w:ind w:left="1415" w:hanging="283"/>
      <w:contextualSpacing/>
    </w:pPr>
  </w:style>
  <w:style w:type="character" w:customStyle="1" w:styleId="ListParagraphChar">
    <w:name w:val="List Paragraph Char"/>
    <w:basedOn w:val="DefaultParagraphFont"/>
    <w:link w:val="ListParagraph"/>
    <w:uiPriority w:val="34"/>
    <w:rsid w:val="00CA2F76"/>
    <w:rPr>
      <w:rFonts w:ascii="Arial" w:hAnsi="Arial"/>
    </w:rPr>
  </w:style>
  <w:style w:type="paragraph" w:styleId="ListContinue">
    <w:name w:val="List Continue"/>
    <w:basedOn w:val="Normal"/>
    <w:uiPriority w:val="99"/>
    <w:semiHidden/>
    <w:unhideWhenUsed/>
    <w:rsid w:val="00CA2F76"/>
    <w:pPr>
      <w:spacing w:after="120"/>
      <w:ind w:left="283"/>
      <w:contextualSpacing/>
    </w:pPr>
  </w:style>
  <w:style w:type="paragraph" w:styleId="ListContinue2">
    <w:name w:val="List Continue 2"/>
    <w:basedOn w:val="Normal"/>
    <w:uiPriority w:val="99"/>
    <w:semiHidden/>
    <w:unhideWhenUsed/>
    <w:rsid w:val="00CA2F76"/>
    <w:pPr>
      <w:spacing w:after="120"/>
      <w:ind w:left="566"/>
      <w:contextualSpacing/>
    </w:pPr>
  </w:style>
  <w:style w:type="paragraph" w:styleId="ListContinue3">
    <w:name w:val="List Continue 3"/>
    <w:basedOn w:val="Normal"/>
    <w:uiPriority w:val="99"/>
    <w:semiHidden/>
    <w:unhideWhenUsed/>
    <w:rsid w:val="00CA2F76"/>
    <w:pPr>
      <w:spacing w:after="120"/>
      <w:ind w:left="849"/>
      <w:contextualSpacing/>
    </w:pPr>
  </w:style>
  <w:style w:type="paragraph" w:styleId="ListContinue4">
    <w:name w:val="List Continue 4"/>
    <w:basedOn w:val="Normal"/>
    <w:uiPriority w:val="99"/>
    <w:semiHidden/>
    <w:unhideWhenUsed/>
    <w:rsid w:val="00CA2F76"/>
    <w:pPr>
      <w:spacing w:after="120"/>
      <w:ind w:left="1132"/>
      <w:contextualSpacing/>
    </w:pPr>
  </w:style>
  <w:style w:type="paragraph" w:styleId="ListContinue5">
    <w:name w:val="List Continue 5"/>
    <w:basedOn w:val="Normal"/>
    <w:uiPriority w:val="99"/>
    <w:semiHidden/>
    <w:unhideWhenUsed/>
    <w:rsid w:val="00CA2F76"/>
    <w:pPr>
      <w:spacing w:after="120"/>
      <w:ind w:left="1415"/>
      <w:contextualSpacing/>
    </w:pPr>
  </w:style>
  <w:style w:type="paragraph" w:styleId="ListNumber">
    <w:name w:val="List Number"/>
    <w:basedOn w:val="Normal"/>
    <w:uiPriority w:val="99"/>
    <w:semiHidden/>
    <w:unhideWhenUsed/>
    <w:rsid w:val="00CA2F76"/>
    <w:pPr>
      <w:tabs>
        <w:tab w:val="num" w:pos="360"/>
      </w:tabs>
      <w:ind w:left="360" w:hanging="360"/>
      <w:contextualSpacing/>
    </w:pPr>
  </w:style>
  <w:style w:type="paragraph" w:styleId="ListNumber2">
    <w:name w:val="List Number 2"/>
    <w:basedOn w:val="Normal"/>
    <w:uiPriority w:val="99"/>
    <w:semiHidden/>
    <w:unhideWhenUsed/>
    <w:rsid w:val="00CA2F76"/>
    <w:pPr>
      <w:tabs>
        <w:tab w:val="num" w:pos="720"/>
      </w:tabs>
      <w:ind w:left="720" w:hanging="360"/>
      <w:contextualSpacing/>
    </w:pPr>
  </w:style>
  <w:style w:type="paragraph" w:styleId="ListNumber3">
    <w:name w:val="List Number 3"/>
    <w:basedOn w:val="Normal"/>
    <w:uiPriority w:val="99"/>
    <w:semiHidden/>
    <w:unhideWhenUsed/>
    <w:rsid w:val="00CA2F76"/>
    <w:pPr>
      <w:tabs>
        <w:tab w:val="num" w:pos="1080"/>
      </w:tabs>
      <w:ind w:left="1080" w:hanging="360"/>
      <w:contextualSpacing/>
    </w:pPr>
  </w:style>
  <w:style w:type="paragraph" w:styleId="ListNumber4">
    <w:name w:val="List Number 4"/>
    <w:basedOn w:val="Normal"/>
    <w:uiPriority w:val="99"/>
    <w:semiHidden/>
    <w:unhideWhenUsed/>
    <w:rsid w:val="00CA2F76"/>
    <w:pPr>
      <w:tabs>
        <w:tab w:val="num" w:pos="1440"/>
      </w:tabs>
      <w:ind w:left="1440" w:hanging="360"/>
      <w:contextualSpacing/>
    </w:pPr>
  </w:style>
  <w:style w:type="paragraph" w:styleId="ListNumber5">
    <w:name w:val="List Number 5"/>
    <w:basedOn w:val="Normal"/>
    <w:uiPriority w:val="99"/>
    <w:semiHidden/>
    <w:unhideWhenUsed/>
    <w:rsid w:val="00CA2F76"/>
    <w:pPr>
      <w:tabs>
        <w:tab w:val="num" w:pos="1800"/>
      </w:tabs>
      <w:ind w:left="1800" w:hanging="360"/>
      <w:contextualSpacing/>
    </w:pPr>
  </w:style>
  <w:style w:type="paragraph" w:customStyle="1" w:styleId="Literatur">
    <w:name w:val="Literatur"/>
    <w:basedOn w:val="ListParagraph"/>
    <w:uiPriority w:val="99"/>
    <w:semiHidden/>
    <w:qFormat/>
    <w:rsid w:val="00CA2F76"/>
    <w:pPr>
      <w:numPr>
        <w:numId w:val="27"/>
      </w:numPr>
      <w:spacing w:after="150"/>
      <w:contextualSpacing w:val="0"/>
      <w:jc w:val="both"/>
    </w:pPr>
  </w:style>
  <w:style w:type="paragraph" w:styleId="Bibliography">
    <w:name w:val="Bibliography"/>
    <w:basedOn w:val="Normal"/>
    <w:next w:val="Normal"/>
    <w:uiPriority w:val="99"/>
    <w:semiHidden/>
    <w:rsid w:val="00CA2F76"/>
  </w:style>
  <w:style w:type="paragraph" w:styleId="MacroText">
    <w:name w:val="macro"/>
    <w:link w:val="MacroTextChar"/>
    <w:uiPriority w:val="99"/>
    <w:semiHidden/>
    <w:unhideWhenUsed/>
    <w:rsid w:val="00CA2F76"/>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Calibri" w:hAnsi="Consolas"/>
      <w:spacing w:val="4"/>
      <w:sz w:val="20"/>
      <w:szCs w:val="20"/>
      <w:lang w:val="de-CH"/>
    </w:rPr>
  </w:style>
  <w:style w:type="character" w:customStyle="1" w:styleId="MacroTextChar">
    <w:name w:val="Macro Text Char"/>
    <w:basedOn w:val="DefaultParagraphFont"/>
    <w:link w:val="MacroText"/>
    <w:uiPriority w:val="99"/>
    <w:semiHidden/>
    <w:rsid w:val="00CA2F76"/>
    <w:rPr>
      <w:rFonts w:ascii="Consolas" w:eastAsia="Calibri" w:hAnsi="Consolas"/>
      <w:spacing w:val="4"/>
      <w:sz w:val="20"/>
      <w:szCs w:val="20"/>
      <w:lang w:val="de-CH"/>
    </w:rPr>
  </w:style>
  <w:style w:type="paragraph" w:styleId="MessageHeader">
    <w:name w:val="Message Header"/>
    <w:basedOn w:val="Normal"/>
    <w:link w:val="MessageHeaderChar"/>
    <w:uiPriority w:val="99"/>
    <w:semiHidden/>
    <w:unhideWhenUsed/>
    <w:rsid w:val="00CA2F76"/>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A2F76"/>
    <w:rPr>
      <w:rFonts w:asciiTheme="majorHAnsi" w:eastAsiaTheme="majorEastAsia" w:hAnsiTheme="majorHAnsi" w:cstheme="majorBidi"/>
      <w:sz w:val="24"/>
      <w:szCs w:val="24"/>
      <w:shd w:val="pct20" w:color="auto" w:fill="auto"/>
    </w:rPr>
  </w:style>
  <w:style w:type="paragraph" w:styleId="PlainText">
    <w:name w:val="Plain Text"/>
    <w:basedOn w:val="Normal"/>
    <w:link w:val="PlainTextChar"/>
    <w:uiPriority w:val="99"/>
    <w:semiHidden/>
    <w:unhideWhenUsed/>
    <w:rsid w:val="00CA2F76"/>
    <w:pPr>
      <w:spacing w:line="240" w:lineRule="auto"/>
    </w:pPr>
    <w:rPr>
      <w:rFonts w:ascii="Consolas" w:hAnsi="Consolas"/>
    </w:rPr>
  </w:style>
  <w:style w:type="character" w:customStyle="1" w:styleId="PlainTextChar">
    <w:name w:val="Plain Text Char"/>
    <w:basedOn w:val="DefaultParagraphFont"/>
    <w:link w:val="PlainText"/>
    <w:uiPriority w:val="99"/>
    <w:semiHidden/>
    <w:rsid w:val="00CA2F76"/>
    <w:rPr>
      <w:rFonts w:ascii="Consolas" w:hAnsi="Consolas"/>
    </w:rPr>
  </w:style>
  <w:style w:type="paragraph" w:styleId="TableofAuthorities">
    <w:name w:val="table of authorities"/>
    <w:basedOn w:val="Normal"/>
    <w:next w:val="Normal"/>
    <w:uiPriority w:val="99"/>
    <w:semiHidden/>
    <w:unhideWhenUsed/>
    <w:rsid w:val="00CA2F76"/>
    <w:pPr>
      <w:ind w:left="210" w:hanging="210"/>
    </w:pPr>
  </w:style>
  <w:style w:type="paragraph" w:styleId="TOAHeading">
    <w:name w:val="toa heading"/>
    <w:basedOn w:val="Normal"/>
    <w:next w:val="Normal"/>
    <w:uiPriority w:val="99"/>
    <w:semiHidden/>
    <w:unhideWhenUsed/>
    <w:rsid w:val="00CA2F76"/>
    <w:pPr>
      <w:spacing w:before="120"/>
    </w:pPr>
    <w:rPr>
      <w:rFonts w:asciiTheme="majorHAnsi" w:eastAsiaTheme="majorEastAsia" w:hAnsiTheme="majorHAnsi" w:cstheme="majorBidi"/>
      <w:b/>
      <w:bCs/>
      <w:sz w:val="24"/>
      <w:szCs w:val="24"/>
    </w:rPr>
  </w:style>
  <w:style w:type="paragraph" w:styleId="NormalWeb">
    <w:name w:val="Normal (Web)"/>
    <w:basedOn w:val="Normal"/>
    <w:uiPriority w:val="99"/>
    <w:semiHidden/>
    <w:unhideWhenUsed/>
    <w:rsid w:val="00CA2F76"/>
    <w:rPr>
      <w:rFonts w:ascii="Times New Roman" w:hAnsi="Times New Roman" w:cs="Times New Roman"/>
      <w:sz w:val="24"/>
      <w:szCs w:val="24"/>
    </w:rPr>
  </w:style>
  <w:style w:type="paragraph" w:styleId="NormalIndent">
    <w:name w:val="Normal Indent"/>
    <w:basedOn w:val="Normal"/>
    <w:uiPriority w:val="99"/>
    <w:semiHidden/>
    <w:unhideWhenUsed/>
    <w:rsid w:val="00CA2F76"/>
    <w:pPr>
      <w:ind w:left="567"/>
    </w:pPr>
  </w:style>
  <w:style w:type="paragraph" w:styleId="BodyText2">
    <w:name w:val="Body Text 2"/>
    <w:basedOn w:val="Normal"/>
    <w:link w:val="BodyText2Char"/>
    <w:uiPriority w:val="99"/>
    <w:semiHidden/>
    <w:unhideWhenUsed/>
    <w:rsid w:val="00CA2F76"/>
    <w:pPr>
      <w:spacing w:after="120" w:line="480" w:lineRule="auto"/>
    </w:pPr>
  </w:style>
  <w:style w:type="character" w:customStyle="1" w:styleId="BodyText2Char">
    <w:name w:val="Body Text 2 Char"/>
    <w:basedOn w:val="DefaultParagraphFont"/>
    <w:link w:val="BodyText2"/>
    <w:uiPriority w:val="99"/>
    <w:semiHidden/>
    <w:rsid w:val="00CA2F76"/>
    <w:rPr>
      <w:rFonts w:ascii="Arial" w:hAnsi="Arial"/>
    </w:rPr>
  </w:style>
  <w:style w:type="paragraph" w:styleId="BodyText3">
    <w:name w:val="Body Text 3"/>
    <w:basedOn w:val="Normal"/>
    <w:link w:val="BodyText3Char"/>
    <w:uiPriority w:val="99"/>
    <w:semiHidden/>
    <w:unhideWhenUsed/>
    <w:rsid w:val="00CA2F76"/>
    <w:pPr>
      <w:spacing w:after="120"/>
    </w:pPr>
    <w:rPr>
      <w:sz w:val="16"/>
      <w:szCs w:val="16"/>
    </w:rPr>
  </w:style>
  <w:style w:type="character" w:customStyle="1" w:styleId="BodyText3Char">
    <w:name w:val="Body Text 3 Char"/>
    <w:basedOn w:val="DefaultParagraphFont"/>
    <w:link w:val="BodyText3"/>
    <w:uiPriority w:val="99"/>
    <w:semiHidden/>
    <w:rsid w:val="00CA2F76"/>
    <w:rPr>
      <w:rFonts w:ascii="Arial" w:hAnsi="Arial"/>
      <w:sz w:val="16"/>
      <w:szCs w:val="16"/>
    </w:rPr>
  </w:style>
  <w:style w:type="paragraph" w:styleId="BodyTextIndent2">
    <w:name w:val="Body Text Indent 2"/>
    <w:basedOn w:val="Normal"/>
    <w:link w:val="BodyTextIndent2Char"/>
    <w:uiPriority w:val="99"/>
    <w:semiHidden/>
    <w:unhideWhenUsed/>
    <w:rsid w:val="00CA2F76"/>
    <w:pPr>
      <w:spacing w:after="120" w:line="480" w:lineRule="auto"/>
      <w:ind w:left="283"/>
    </w:pPr>
  </w:style>
  <w:style w:type="character" w:customStyle="1" w:styleId="BodyTextIndent2Char">
    <w:name w:val="Body Text Indent 2 Char"/>
    <w:basedOn w:val="DefaultParagraphFont"/>
    <w:link w:val="BodyTextIndent2"/>
    <w:uiPriority w:val="99"/>
    <w:semiHidden/>
    <w:rsid w:val="00CA2F76"/>
    <w:rPr>
      <w:rFonts w:ascii="Arial" w:hAnsi="Arial"/>
    </w:rPr>
  </w:style>
  <w:style w:type="paragraph" w:styleId="BodyTextIndent3">
    <w:name w:val="Body Text Indent 3"/>
    <w:basedOn w:val="Normal"/>
    <w:link w:val="BodyTextIndent3Char"/>
    <w:uiPriority w:val="99"/>
    <w:semiHidden/>
    <w:unhideWhenUsed/>
    <w:rsid w:val="00CA2F7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A2F76"/>
    <w:rPr>
      <w:rFonts w:ascii="Arial" w:hAnsi="Arial"/>
      <w:sz w:val="16"/>
      <w:szCs w:val="16"/>
    </w:rPr>
  </w:style>
  <w:style w:type="paragraph" w:styleId="BodyTextFirstIndent">
    <w:name w:val="Body Text First Indent"/>
    <w:basedOn w:val="BodyText"/>
    <w:link w:val="BodyTextFirstIndentChar"/>
    <w:uiPriority w:val="99"/>
    <w:semiHidden/>
    <w:unhideWhenUsed/>
    <w:rsid w:val="00CA2F76"/>
    <w:pPr>
      <w:spacing w:after="0"/>
      <w:ind w:firstLine="360"/>
    </w:pPr>
  </w:style>
  <w:style w:type="character" w:customStyle="1" w:styleId="BodyTextFirstIndentChar">
    <w:name w:val="Body Text First Indent Char"/>
    <w:basedOn w:val="BodyTextChar"/>
    <w:link w:val="BodyTextFirstIndent"/>
    <w:uiPriority w:val="99"/>
    <w:semiHidden/>
    <w:rsid w:val="00CA2F76"/>
    <w:rPr>
      <w:rFonts w:ascii="Arial" w:hAnsi="Arial"/>
    </w:rPr>
  </w:style>
  <w:style w:type="paragraph" w:styleId="BodyTextIndent">
    <w:name w:val="Body Text Indent"/>
    <w:basedOn w:val="Normal"/>
    <w:link w:val="BodyTextIndentChar"/>
    <w:uiPriority w:val="99"/>
    <w:semiHidden/>
    <w:unhideWhenUsed/>
    <w:rsid w:val="00CA2F76"/>
    <w:pPr>
      <w:spacing w:after="120"/>
      <w:ind w:left="283"/>
    </w:pPr>
  </w:style>
  <w:style w:type="character" w:customStyle="1" w:styleId="BodyTextIndentChar">
    <w:name w:val="Body Text Indent Char"/>
    <w:basedOn w:val="DefaultParagraphFont"/>
    <w:link w:val="BodyTextIndent"/>
    <w:uiPriority w:val="99"/>
    <w:semiHidden/>
    <w:rsid w:val="00CA2F76"/>
    <w:rPr>
      <w:rFonts w:ascii="Arial" w:hAnsi="Arial"/>
    </w:rPr>
  </w:style>
  <w:style w:type="paragraph" w:styleId="BodyTextFirstIndent2">
    <w:name w:val="Body Text First Indent 2"/>
    <w:basedOn w:val="BodyTextIndent"/>
    <w:link w:val="BodyTextFirstIndent2Char"/>
    <w:uiPriority w:val="99"/>
    <w:semiHidden/>
    <w:unhideWhenUsed/>
    <w:rsid w:val="00CA2F76"/>
    <w:pPr>
      <w:spacing w:after="0"/>
      <w:ind w:left="360" w:firstLine="360"/>
    </w:pPr>
  </w:style>
  <w:style w:type="character" w:customStyle="1" w:styleId="BodyTextFirstIndent2Char">
    <w:name w:val="Body Text First Indent 2 Char"/>
    <w:basedOn w:val="BodyTextIndentChar"/>
    <w:link w:val="BodyTextFirstIndent2"/>
    <w:uiPriority w:val="99"/>
    <w:semiHidden/>
    <w:rsid w:val="00CA2F76"/>
    <w:rPr>
      <w:rFonts w:ascii="Arial" w:hAnsi="Arial"/>
    </w:rPr>
  </w:style>
  <w:style w:type="paragraph" w:styleId="EnvelopeReturn">
    <w:name w:val="envelope return"/>
    <w:basedOn w:val="Normal"/>
    <w:uiPriority w:val="99"/>
    <w:semiHidden/>
    <w:unhideWhenUsed/>
    <w:rsid w:val="00CA2F76"/>
    <w:pPr>
      <w:spacing w:line="240" w:lineRule="auto"/>
    </w:pPr>
    <w:rPr>
      <w:rFonts w:asciiTheme="majorHAnsi" w:eastAsiaTheme="majorEastAsia" w:hAnsiTheme="majorHAnsi" w:cstheme="majorBidi"/>
      <w:sz w:val="20"/>
    </w:rPr>
  </w:style>
  <w:style w:type="paragraph" w:styleId="EnvelopeAddress">
    <w:name w:val="envelope address"/>
    <w:basedOn w:val="Normal"/>
    <w:uiPriority w:val="99"/>
    <w:semiHidden/>
    <w:unhideWhenUsed/>
    <w:rsid w:val="00CA2F76"/>
    <w:pPr>
      <w:framePr w:w="4320" w:h="2160" w:hRule="exact" w:hSpace="141" w:wrap="auto" w:hAnchor="page" w:xAlign="center" w:yAlign="bottom"/>
      <w:spacing w:line="240" w:lineRule="auto"/>
      <w:ind w:left="1"/>
    </w:pPr>
    <w:rPr>
      <w:rFonts w:asciiTheme="majorHAnsi" w:eastAsiaTheme="majorEastAsia" w:hAnsiTheme="majorHAnsi" w:cstheme="majorBidi"/>
      <w:sz w:val="24"/>
      <w:szCs w:val="24"/>
    </w:rPr>
  </w:style>
  <w:style w:type="paragraph" w:styleId="Signature">
    <w:name w:val="Signature"/>
    <w:basedOn w:val="Normal"/>
    <w:link w:val="SignatureChar"/>
    <w:uiPriority w:val="99"/>
    <w:semiHidden/>
    <w:unhideWhenUsed/>
    <w:rsid w:val="00CA2F76"/>
    <w:pPr>
      <w:spacing w:line="240" w:lineRule="auto"/>
      <w:ind w:left="4252"/>
    </w:pPr>
  </w:style>
  <w:style w:type="character" w:customStyle="1" w:styleId="SignatureChar">
    <w:name w:val="Signature Char"/>
    <w:basedOn w:val="DefaultParagraphFont"/>
    <w:link w:val="Signature"/>
    <w:uiPriority w:val="99"/>
    <w:semiHidden/>
    <w:rsid w:val="00CA2F76"/>
    <w:rPr>
      <w:rFonts w:ascii="Arial" w:hAnsi="Arial"/>
    </w:rPr>
  </w:style>
  <w:style w:type="paragraph" w:styleId="Subtitle">
    <w:name w:val="Subtitle"/>
    <w:basedOn w:val="Normal"/>
    <w:next w:val="Normal"/>
    <w:link w:val="SubtitleChar"/>
    <w:uiPriority w:val="11"/>
    <w:qFormat/>
    <w:rsid w:val="00CA2F76"/>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CA2F76"/>
    <w:rPr>
      <w:rFonts w:eastAsiaTheme="minorEastAsia"/>
      <w:color w:val="5A5A5A" w:themeColor="text1" w:themeTint="A5"/>
      <w:spacing w:val="15"/>
    </w:rPr>
  </w:style>
  <w:style w:type="paragraph" w:styleId="TOC4">
    <w:name w:val="toc 4"/>
    <w:basedOn w:val="Normal"/>
    <w:next w:val="Normal"/>
    <w:autoRedefine/>
    <w:uiPriority w:val="39"/>
    <w:semiHidden/>
    <w:unhideWhenUsed/>
    <w:rsid w:val="00CA2F76"/>
    <w:pPr>
      <w:spacing w:after="100"/>
      <w:ind w:left="630"/>
    </w:pPr>
  </w:style>
  <w:style w:type="paragraph" w:styleId="TOC5">
    <w:name w:val="toc 5"/>
    <w:basedOn w:val="Normal"/>
    <w:next w:val="Normal"/>
    <w:autoRedefine/>
    <w:uiPriority w:val="39"/>
    <w:semiHidden/>
    <w:unhideWhenUsed/>
    <w:rsid w:val="00CA2F76"/>
    <w:pPr>
      <w:spacing w:after="100"/>
      <w:ind w:left="840"/>
    </w:pPr>
  </w:style>
  <w:style w:type="paragraph" w:styleId="TOC6">
    <w:name w:val="toc 6"/>
    <w:basedOn w:val="Normal"/>
    <w:next w:val="Normal"/>
    <w:autoRedefine/>
    <w:uiPriority w:val="39"/>
    <w:semiHidden/>
    <w:unhideWhenUsed/>
    <w:rsid w:val="00CA2F76"/>
    <w:pPr>
      <w:spacing w:after="100"/>
      <w:ind w:left="1050"/>
    </w:pPr>
  </w:style>
  <w:style w:type="paragraph" w:styleId="TOC7">
    <w:name w:val="toc 7"/>
    <w:basedOn w:val="Normal"/>
    <w:next w:val="Normal"/>
    <w:autoRedefine/>
    <w:uiPriority w:val="39"/>
    <w:semiHidden/>
    <w:unhideWhenUsed/>
    <w:rsid w:val="00CA2F76"/>
    <w:pPr>
      <w:spacing w:after="100"/>
      <w:ind w:left="1260"/>
    </w:pPr>
  </w:style>
  <w:style w:type="paragraph" w:styleId="TOC8">
    <w:name w:val="toc 8"/>
    <w:basedOn w:val="Normal"/>
    <w:next w:val="Normal"/>
    <w:autoRedefine/>
    <w:uiPriority w:val="39"/>
    <w:semiHidden/>
    <w:unhideWhenUsed/>
    <w:rsid w:val="00CA2F76"/>
    <w:pPr>
      <w:spacing w:after="100"/>
      <w:ind w:left="1470"/>
    </w:pPr>
  </w:style>
  <w:style w:type="paragraph" w:styleId="TOC9">
    <w:name w:val="toc 9"/>
    <w:basedOn w:val="Normal"/>
    <w:next w:val="Normal"/>
    <w:autoRedefine/>
    <w:uiPriority w:val="39"/>
    <w:semiHidden/>
    <w:unhideWhenUsed/>
    <w:rsid w:val="00CA2F76"/>
    <w:pPr>
      <w:spacing w:after="100"/>
      <w:ind w:left="1680"/>
    </w:pPr>
  </w:style>
  <w:style w:type="paragraph" w:styleId="Quote">
    <w:name w:val="Quote"/>
    <w:basedOn w:val="Normal"/>
    <w:next w:val="Normal"/>
    <w:link w:val="QuoteChar"/>
    <w:uiPriority w:val="99"/>
    <w:qFormat/>
    <w:rsid w:val="00CA2F7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99"/>
    <w:rsid w:val="00CA2F76"/>
    <w:rPr>
      <w:rFonts w:ascii="Arial" w:hAnsi="Arial"/>
      <w:i/>
      <w:iCs/>
      <w:color w:val="404040" w:themeColor="text1" w:themeTint="BF"/>
    </w:rPr>
  </w:style>
  <w:style w:type="paragraph" w:customStyle="1" w:styleId="Normalhalflineafter">
    <w:name w:val="Normal half line after"/>
    <w:basedOn w:val="Normal"/>
    <w:qFormat/>
    <w:rsid w:val="00CA2F76"/>
    <w:pPr>
      <w:adjustRightInd w:val="0"/>
      <w:snapToGrid w:val="0"/>
      <w:spacing w:after="120"/>
    </w:pPr>
    <w:rPr>
      <w:noProof/>
    </w:rPr>
  </w:style>
  <w:style w:type="character" w:customStyle="1" w:styleId="CaseName">
    <w:name w:val="Case Name"/>
    <w:basedOn w:val="DefaultParagraphFont"/>
    <w:uiPriority w:val="1"/>
    <w:qFormat/>
    <w:rsid w:val="00CA2F76"/>
    <w:rPr>
      <w:rFonts w:ascii="Arial Narrow" w:hAnsi="Arial Narrow"/>
      <w:bCs/>
      <w:caps/>
      <w:color w:val="BC5510"/>
      <w:szCs w:val="40"/>
    </w:rPr>
  </w:style>
  <w:style w:type="paragraph" w:customStyle="1" w:styleId="Intropara">
    <w:name w:val="Intro para"/>
    <w:basedOn w:val="Normal"/>
    <w:qFormat/>
    <w:rsid w:val="00CA2F76"/>
    <w:pPr>
      <w:pBdr>
        <w:top w:val="single" w:sz="4" w:space="4" w:color="7F7F7F" w:themeColor="text1" w:themeTint="80"/>
        <w:bottom w:val="single" w:sz="4" w:space="4" w:color="7F7F7F" w:themeColor="text1" w:themeTint="80"/>
      </w:pBdr>
      <w:spacing w:before="280"/>
    </w:pPr>
    <w:rPr>
      <w:i/>
      <w:iCs/>
      <w:color w:val="000000" w:themeColor="text1"/>
      <w:sz w:val="24"/>
      <w:szCs w:val="24"/>
    </w:rPr>
  </w:style>
  <w:style w:type="paragraph" w:customStyle="1" w:styleId="Thanks">
    <w:name w:val="Thanks"/>
    <w:basedOn w:val="Normal"/>
    <w:qFormat/>
    <w:rsid w:val="00CA2F76"/>
    <w:rPr>
      <w:rFonts w:ascii="Arial Narrow" w:hAnsi="Arial Narrow" w:cs="Times New Roman (Body CS)"/>
      <w:i/>
      <w:iCs/>
      <w:color w:val="595959" w:themeColor="text1" w:themeTint="A6"/>
      <w:szCs w:val="28"/>
    </w:rPr>
  </w:style>
  <w:style w:type="table" w:styleId="GridTable1Light">
    <w:name w:val="Grid Table 1 Light"/>
    <w:basedOn w:val="TableNormal"/>
    <w:uiPriority w:val="46"/>
    <w:rsid w:val="00CA2F7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2">
    <w:name w:val="Grid Table 1 Light Accent 2"/>
    <w:aliases w:val="Innovation Table"/>
    <w:basedOn w:val="TableGrid"/>
    <w:uiPriority w:val="46"/>
    <w:rsid w:val="00CA2F76"/>
    <w:pPr>
      <w:adjustRightInd w:val="0"/>
      <w:snapToGrid w:val="0"/>
      <w:spacing w:before="40" w:after="40" w:line="220" w:lineRule="atLeast"/>
    </w:pPr>
    <w:rPr>
      <w:rFonts w:ascii="Arial Narrow" w:hAnsi="Arial Narrow"/>
      <w:sz w:val="18"/>
    </w:rPr>
    <w:tblPr>
      <w:tblStyleRowBandSize w:val="1"/>
      <w:tblStyleColBandSize w:val="1"/>
      <w:tbl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insideH w:val="single" w:sz="4" w:space="0" w:color="833C0B" w:themeColor="accent2" w:themeShade="80"/>
        <w:insideV w:val="single" w:sz="4" w:space="0" w:color="833C0B" w:themeColor="accent2" w:themeShade="80"/>
      </w:tblBorders>
    </w:tblPr>
    <w:tblStylePr w:type="firstRow">
      <w:pPr>
        <w:jc w:val="center"/>
      </w:pPr>
      <w:rPr>
        <w:rFonts w:ascii="Candara" w:hAnsi="Candara"/>
        <w:b w:val="0"/>
        <w:bCs/>
        <w:i w:val="0"/>
      </w:rPr>
      <w:tblPr/>
      <w:tcPr>
        <w:tcBorders>
          <w:bottom w:val="single" w:sz="18" w:space="0" w:color="833C0B" w:themeColor="accent2" w:themeShade="80"/>
        </w:tcBorders>
      </w:tcPr>
    </w:tblStylePr>
    <w:tblStylePr w:type="lastRow">
      <w:rPr>
        <w:b/>
        <w:bCs/>
      </w:rPr>
      <w:tblPr/>
      <w:tcPr>
        <w:tcBorders>
          <w:top w:val="double" w:sz="2" w:space="0" w:color="F4B083" w:themeColor="accent2" w:themeTint="99"/>
        </w:tcBorders>
      </w:tcPr>
    </w:tblStylePr>
    <w:tblStylePr w:type="firstCol">
      <w:rPr>
        <w:b w:val="0"/>
        <w:bCs/>
      </w:rPr>
    </w:tblStylePr>
    <w:tblStylePr w:type="lastCol">
      <w:rPr>
        <w:b/>
        <w:bCs/>
      </w:rPr>
    </w:tblStylePr>
  </w:style>
  <w:style w:type="paragraph" w:customStyle="1" w:styleId="Source">
    <w:name w:val="Source"/>
    <w:basedOn w:val="Thanks"/>
    <w:qFormat/>
    <w:rsid w:val="00CA2F76"/>
    <w:pPr>
      <w:spacing w:before="60" w:after="360" w:line="240" w:lineRule="atLeast"/>
    </w:pPr>
    <w:rPr>
      <w:color w:val="575757"/>
      <w:sz w:val="18"/>
    </w:rPr>
  </w:style>
  <w:style w:type="paragraph" w:customStyle="1" w:styleId="Tablehead">
    <w:name w:val="Table head"/>
    <w:basedOn w:val="Normal"/>
    <w:qFormat/>
    <w:rsid w:val="00CA2F76"/>
    <w:pPr>
      <w:adjustRightInd w:val="0"/>
      <w:snapToGrid w:val="0"/>
      <w:spacing w:before="40" w:after="40" w:line="240" w:lineRule="atLeast"/>
      <w:jc w:val="center"/>
    </w:pPr>
    <w:rPr>
      <w:rFonts w:ascii="Arial Narrow" w:hAnsi="Arial Narrow"/>
      <w:b/>
      <w:bCs/>
      <w:sz w:val="18"/>
    </w:rPr>
  </w:style>
  <w:style w:type="paragraph" w:customStyle="1" w:styleId="Tabletext">
    <w:name w:val="Table text"/>
    <w:basedOn w:val="Normal"/>
    <w:qFormat/>
    <w:rsid w:val="00CA2F76"/>
    <w:pPr>
      <w:adjustRightInd w:val="0"/>
      <w:snapToGrid w:val="0"/>
      <w:spacing w:before="40" w:after="40" w:line="240" w:lineRule="atLeast"/>
    </w:pPr>
    <w:rPr>
      <w:rFonts w:ascii="Arial Narrow" w:hAnsi="Arial Narrow"/>
      <w:sz w:val="18"/>
    </w:rPr>
  </w:style>
  <w:style w:type="paragraph" w:customStyle="1" w:styleId="Inline">
    <w:name w:val="Inline"/>
    <w:basedOn w:val="Tabletext"/>
    <w:qFormat/>
    <w:rsid w:val="00CA2F76"/>
    <w:pPr>
      <w:keepNext/>
      <w:spacing w:before="0" w:after="360" w:line="240" w:lineRule="auto"/>
    </w:pPr>
  </w:style>
  <w:style w:type="paragraph" w:customStyle="1" w:styleId="Inline2">
    <w:name w:val="Inline 2"/>
    <w:basedOn w:val="Photocredit"/>
    <w:qFormat/>
    <w:rsid w:val="00CA2F76"/>
    <w:pPr>
      <w:spacing w:after="0"/>
    </w:pPr>
  </w:style>
  <w:style w:type="paragraph" w:customStyle="1" w:styleId="Contactemailaddress">
    <w:name w:val="Contact email address"/>
    <w:basedOn w:val="Thanks"/>
    <w:qFormat/>
    <w:rsid w:val="00CA2F76"/>
    <w:pPr>
      <w:spacing w:after="0"/>
    </w:pPr>
    <w:rPr>
      <w:rFonts w:ascii="Arial" w:hAnsi="Arial"/>
      <w:i w:val="0"/>
      <w:color w:val="44546A" w:themeColor="text2"/>
      <w:sz w:val="20"/>
    </w:rPr>
  </w:style>
  <w:style w:type="paragraph" w:customStyle="1" w:styleId="ContactPersonName">
    <w:name w:val="Contact Person Name"/>
    <w:basedOn w:val="Thanks"/>
    <w:qFormat/>
    <w:rsid w:val="00CA2F76"/>
    <w:pPr>
      <w:spacing w:after="0"/>
    </w:pPr>
    <w:rPr>
      <w:rFonts w:ascii="Arial" w:hAnsi="Arial"/>
      <w:i w:val="0"/>
      <w:color w:val="000000" w:themeColor="text1"/>
      <w:sz w:val="20"/>
    </w:rPr>
  </w:style>
  <w:style w:type="paragraph" w:customStyle="1" w:styleId="Photocredit">
    <w:name w:val="Photo credit"/>
    <w:basedOn w:val="Normal"/>
    <w:qFormat/>
    <w:rsid w:val="00CA2F76"/>
    <w:pPr>
      <w:keepNext/>
      <w:spacing w:after="360"/>
      <w:ind w:right="2160"/>
      <w:jc w:val="right"/>
    </w:pPr>
    <w:rPr>
      <w:i/>
      <w:iCs/>
      <w:color w:val="575757"/>
      <w:sz w:val="16"/>
      <w:szCs w:val="21"/>
    </w:rPr>
  </w:style>
  <w:style w:type="paragraph" w:customStyle="1" w:styleId="Takeawaytext">
    <w:name w:val="Takeaway text"/>
    <w:basedOn w:val="Takeawaybullet"/>
    <w:qFormat/>
    <w:rsid w:val="00CA2F76"/>
    <w:pPr>
      <w:numPr>
        <w:numId w:val="0"/>
      </w:numPr>
      <w:spacing w:line="240" w:lineRule="atLeast"/>
      <w:ind w:right="0"/>
    </w:pPr>
    <w:rPr>
      <w:sz w:val="20"/>
    </w:rPr>
  </w:style>
  <w:style w:type="paragraph" w:customStyle="1" w:styleId="ListBullet2final">
    <w:name w:val="List Bullet 2 final"/>
    <w:basedOn w:val="ListBullet2"/>
    <w:qFormat/>
    <w:rsid w:val="00CA2F76"/>
    <w:pPr>
      <w:spacing w:after="240"/>
    </w:pPr>
  </w:style>
  <w:style w:type="paragraph" w:customStyle="1" w:styleId="ListBulletfinal">
    <w:name w:val="List Bullet final"/>
    <w:basedOn w:val="ListBullet"/>
    <w:qFormat/>
    <w:rsid w:val="00CA2F76"/>
    <w:pPr>
      <w:spacing w:after="240"/>
    </w:pPr>
    <w:rPr>
      <w:noProof/>
    </w:rPr>
  </w:style>
  <w:style w:type="paragraph" w:customStyle="1" w:styleId="Takeawaybullet">
    <w:name w:val="Takeaway bullet"/>
    <w:basedOn w:val="Normal"/>
    <w:qFormat/>
    <w:rsid w:val="00CA2F76"/>
    <w:pPr>
      <w:numPr>
        <w:numId w:val="53"/>
      </w:numPr>
      <w:spacing w:after="120"/>
      <w:ind w:left="810" w:right="480"/>
    </w:pPr>
    <w:rPr>
      <w:color w:val="000000" w:themeColor="text1"/>
      <w:sz w:val="18"/>
    </w:rPr>
  </w:style>
  <w:style w:type="paragraph" w:customStyle="1" w:styleId="KeyTakeaways">
    <w:name w:val="Key Takeaways"/>
    <w:basedOn w:val="Normal"/>
    <w:qFormat/>
    <w:rsid w:val="00CA2F76"/>
    <w:pPr>
      <w:keepNext/>
      <w:keepLines/>
      <w:spacing w:before="120" w:after="120" w:line="240" w:lineRule="auto"/>
      <w:jc w:val="center"/>
      <w:outlineLvl w:val="0"/>
    </w:pPr>
    <w:rPr>
      <w:rFonts w:ascii="Arial Black" w:eastAsiaTheme="majorEastAsia" w:hAnsi="Arial Black" w:cstheme="majorBidi"/>
      <w:color w:val="8A3D0A"/>
      <w:sz w:val="24"/>
      <w:szCs w:val="44"/>
    </w:rPr>
  </w:style>
  <w:style w:type="paragraph" w:customStyle="1" w:styleId="Takeawaybullet2">
    <w:name w:val="Takeaway bullet 2"/>
    <w:basedOn w:val="Takeawaybullet"/>
    <w:qFormat/>
    <w:rsid w:val="00CA2F76"/>
    <w:pPr>
      <w:numPr>
        <w:numId w:val="56"/>
      </w:numPr>
      <w:ind w:left="1260"/>
    </w:pPr>
    <w:rPr>
      <w:noProof/>
    </w:rPr>
  </w:style>
  <w:style w:type="character" w:customStyle="1" w:styleId="Run-inhead">
    <w:name w:val="Run-in head"/>
    <w:basedOn w:val="DefaultParagraphFont"/>
    <w:uiPriority w:val="1"/>
    <w:qFormat/>
    <w:rsid w:val="00CA2F76"/>
    <w:rPr>
      <w:rFonts w:ascii="Arial" w:hAnsi="Arial"/>
      <w:b/>
      <w:i w:val="0"/>
      <w:color w:val="833C0B" w:themeColor="accent2" w:themeShade="80"/>
    </w:rPr>
  </w:style>
  <w:style w:type="paragraph" w:customStyle="1" w:styleId="footer2">
    <w:name w:val="footer2"/>
    <w:basedOn w:val="Footer"/>
    <w:qFormat/>
    <w:rsid w:val="00CA2F76"/>
    <w:pPr>
      <w:widowControl w:val="0"/>
      <w:adjustRightInd w:val="0"/>
      <w:snapToGrid w:val="0"/>
      <w:spacing w:before="360"/>
      <w:ind w:left="-1440" w:right="0"/>
    </w:pPr>
  </w:style>
  <w:style w:type="character" w:styleId="FollowedHyperlink">
    <w:name w:val="FollowedHyperlink"/>
    <w:basedOn w:val="DefaultParagraphFont"/>
    <w:uiPriority w:val="99"/>
    <w:semiHidden/>
    <w:unhideWhenUsed/>
    <w:rsid w:val="00CA2F76"/>
    <w:rPr>
      <w:color w:val="833C0B" w:themeColor="accent2" w:themeShade="80"/>
      <w:u w:val="none"/>
    </w:rPr>
  </w:style>
  <w:style w:type="character" w:customStyle="1" w:styleId="UnresolvedMention">
    <w:name w:val="Unresolved Mention"/>
    <w:basedOn w:val="DefaultParagraphFont"/>
    <w:uiPriority w:val="99"/>
    <w:unhideWhenUsed/>
    <w:rsid w:val="007A5C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810493">
      <w:bodyDiv w:val="1"/>
      <w:marLeft w:val="0"/>
      <w:marRight w:val="0"/>
      <w:marTop w:val="0"/>
      <w:marBottom w:val="0"/>
      <w:divBdr>
        <w:top w:val="none" w:sz="0" w:space="0" w:color="auto"/>
        <w:left w:val="none" w:sz="0" w:space="0" w:color="auto"/>
        <w:bottom w:val="none" w:sz="0" w:space="0" w:color="auto"/>
        <w:right w:val="none" w:sz="0" w:space="0" w:color="auto"/>
      </w:divBdr>
    </w:div>
    <w:div w:id="914709241">
      <w:bodyDiv w:val="1"/>
      <w:marLeft w:val="0"/>
      <w:marRight w:val="0"/>
      <w:marTop w:val="0"/>
      <w:marBottom w:val="0"/>
      <w:divBdr>
        <w:top w:val="none" w:sz="0" w:space="0" w:color="auto"/>
        <w:left w:val="none" w:sz="0" w:space="0" w:color="auto"/>
        <w:bottom w:val="none" w:sz="0" w:space="0" w:color="auto"/>
        <w:right w:val="none" w:sz="0" w:space="0" w:color="auto"/>
      </w:divBdr>
    </w:div>
    <w:div w:id="1477525268">
      <w:bodyDiv w:val="1"/>
      <w:marLeft w:val="0"/>
      <w:marRight w:val="0"/>
      <w:marTop w:val="0"/>
      <w:marBottom w:val="0"/>
      <w:divBdr>
        <w:top w:val="none" w:sz="0" w:space="0" w:color="auto"/>
        <w:left w:val="none" w:sz="0" w:space="0" w:color="auto"/>
        <w:bottom w:val="none" w:sz="0" w:space="0" w:color="auto"/>
        <w:right w:val="none" w:sz="0" w:space="0" w:color="auto"/>
      </w:divBdr>
    </w:div>
    <w:div w:id="1653606213">
      <w:bodyDiv w:val="1"/>
      <w:marLeft w:val="0"/>
      <w:marRight w:val="0"/>
      <w:marTop w:val="0"/>
      <w:marBottom w:val="0"/>
      <w:divBdr>
        <w:top w:val="none" w:sz="0" w:space="0" w:color="auto"/>
        <w:left w:val="none" w:sz="0" w:space="0" w:color="auto"/>
        <w:bottom w:val="none" w:sz="0" w:space="0" w:color="auto"/>
        <w:right w:val="none" w:sz="0" w:space="0" w:color="auto"/>
      </w:divBdr>
    </w:div>
    <w:div w:id="1846437018">
      <w:bodyDiv w:val="1"/>
      <w:marLeft w:val="0"/>
      <w:marRight w:val="0"/>
      <w:marTop w:val="0"/>
      <w:marBottom w:val="0"/>
      <w:divBdr>
        <w:top w:val="none" w:sz="0" w:space="0" w:color="auto"/>
        <w:left w:val="none" w:sz="0" w:space="0" w:color="auto"/>
        <w:bottom w:val="none" w:sz="0" w:space="0" w:color="auto"/>
        <w:right w:val="none" w:sz="0" w:space="0" w:color="auto"/>
      </w:divBdr>
    </w:div>
    <w:div w:id="1949190395">
      <w:bodyDiv w:val="1"/>
      <w:marLeft w:val="0"/>
      <w:marRight w:val="0"/>
      <w:marTop w:val="0"/>
      <w:marBottom w:val="0"/>
      <w:divBdr>
        <w:top w:val="none" w:sz="0" w:space="0" w:color="auto"/>
        <w:left w:val="none" w:sz="0" w:space="0" w:color="auto"/>
        <w:bottom w:val="none" w:sz="0" w:space="0" w:color="auto"/>
        <w:right w:val="none" w:sz="0" w:space="0" w:color="auto"/>
      </w:divBdr>
    </w:div>
    <w:div w:id="2091728376">
      <w:bodyDiv w:val="1"/>
      <w:marLeft w:val="0"/>
      <w:marRight w:val="0"/>
      <w:marTop w:val="0"/>
      <w:marBottom w:val="0"/>
      <w:divBdr>
        <w:top w:val="none" w:sz="0" w:space="0" w:color="auto"/>
        <w:left w:val="none" w:sz="0" w:space="0" w:color="auto"/>
        <w:bottom w:val="none" w:sz="0" w:space="0" w:color="auto"/>
        <w:right w:val="none" w:sz="0" w:space="0" w:color="auto"/>
      </w:divBdr>
    </w:div>
    <w:div w:id="212568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doi.org/10.17226/25110" TargetMode="External"/><Relationship Id="rId1" Type="http://schemas.openxmlformats.org/officeDocument/2006/relationships/hyperlink" Target="https://www.lexico.com/definition/business_c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tt\OneDrive\Desktop\FHWA%20Value%20Captur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7C51F493468F49A77BF505C62A897A" ma:contentTypeVersion="10" ma:contentTypeDescription="Create a new document." ma:contentTypeScope="" ma:versionID="770c4f4e41909ff0802ea3e8bdc86f9e">
  <xsd:schema xmlns:xsd="http://www.w3.org/2001/XMLSchema" xmlns:xs="http://www.w3.org/2001/XMLSchema" xmlns:p="http://schemas.microsoft.com/office/2006/metadata/properties" xmlns:ns2="e68a462b-aac8-405a-ad06-0349e3c2eb61" xmlns:ns3="1998674f-29cb-4b3f-8b89-2d08373ec2f2" targetNamespace="http://schemas.microsoft.com/office/2006/metadata/properties" ma:root="true" ma:fieldsID="9531e8524a8815e964606631503c786c" ns2:_="" ns3:_="">
    <xsd:import namespace="e68a462b-aac8-405a-ad06-0349e3c2eb61"/>
    <xsd:import namespace="1998674f-29cb-4b3f-8b89-2d08373ec2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a462b-aac8-405a-ad06-0349e3c2e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98674f-29cb-4b3f-8b89-2d08373ec2f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Joh14</b:Tag>
    <b:SourceType>ArticleInAPeriodical</b:SourceType>
    <b:Guid>{84FF71D6-81A2-46D4-9CDB-5B1E0C2A0E52}</b:Guid>
    <b:Title>The TIFF Over TIFs</b:Title>
    <b:Year>2014</b:Year>
    <b:Author>
      <b:Author>
        <b:NameList>
          <b:Person>
            <b:Last>Johnson</b:Last>
            <b:First>Nathan</b:First>
          </b:Person>
        </b:NameList>
      </b:Author>
    </b:Author>
    <b:PeriodicalTitle>Yankton Daily Press &amp; Dakotan</b:PeriodicalTitle>
    <b:Month>March</b:Month>
    <b:Day>14</b:Day>
    <b:RefOrder>3</b:RefOrder>
  </b:Source>
  <b:Source>
    <b:Tag>Wen18</b:Tag>
    <b:SourceType>InternetSite</b:SourceType>
    <b:Guid>{693308BB-D838-4E5E-AB25-2ACDCB1E2EC1}</b:Guid>
    <b:Title>Napa Junction Community Investment</b:Title>
    <b:Year>2018</b:Year>
    <b:Month>October</b:Month>
    <b:Day>3</b:Day>
    <b:Author>
      <b:Author>
        <b:NameList>
          <b:Person>
            <b:Last>Wenande</b:Last>
            <b:First>Nancy</b:First>
          </b:Person>
        </b:NameList>
      </b:Author>
    </b:Author>
    <b:InternetSiteTitle>Yankton Area Progressive Growth</b:InternetSiteTitle>
    <b:URL>https://www.yanktonedc.com/yankton-news-and-info/napa-junction-development/p/item/11293/napa-junction-community-investment</b:URL>
    <b:RefOrder>2</b:RefOrder>
  </b:Source>
  <b:Source>
    <b:Tag>Nie</b:Tag>
    <b:SourceType>ArticleInAPeriodical</b:SourceType>
    <b:Guid>{4B2D4AB9-9896-438D-9E8A-B53D885D2BA7}</b:Guid>
    <b:Author>
      <b:Author>
        <b:NameList>
          <b:Person>
            <b:Last>Nielsen</b:Last>
            <b:First>Rob</b:First>
          </b:Person>
        </b:NameList>
      </b:Author>
    </b:Author>
    <b:Title>Napa Jct. Facility Celebrated In Grand Opening</b:Title>
    <b:PeriodicalTitle>Yankton Daily Press &amp; Dakotan</b:PeriodicalTitle>
    <b:RefOrder>4</b:RefOrder>
  </b:Source>
  <b:Source>
    <b:Tag>SRF15</b:Tag>
    <b:SourceType>Report</b:SourceType>
    <b:Guid>{D3E49DCF-C1BC-4FBE-A7F7-C85F2D75772F}</b:Guid>
    <b:Author>
      <b:Author>
        <b:Corporate>SRF Consulting Group, Inc.</b:Corporate>
      </b:Author>
    </b:Author>
    <b:Title>Yankton County Master Transportation Plan</b:Title>
    <b:Year>2015</b:Year>
    <b:Publisher>South Dakota Department of Transportation in conjunction with Yankton County</b:Publisher>
    <b:City>Yankton, SD</b:City>
    <b:RefOrder>1</b:RefOrder>
  </b:Source>
</b:Sources>
</file>

<file path=customXml/itemProps1.xml><?xml version="1.0" encoding="utf-8"?>
<ds:datastoreItem xmlns:ds="http://schemas.openxmlformats.org/officeDocument/2006/customXml" ds:itemID="{E51C03D5-4A0C-49D4-A52B-0283E83A22DE}">
  <ds:schemaRefs>
    <ds:schemaRef ds:uri="http://purl.org/dc/terms/"/>
    <ds:schemaRef ds:uri="e68a462b-aac8-405a-ad06-0349e3c2eb61"/>
    <ds:schemaRef ds:uri="http://schemas.microsoft.com/office/2006/documentManagement/types"/>
    <ds:schemaRef ds:uri="http://schemas.openxmlformats.org/package/2006/metadata/core-properties"/>
    <ds:schemaRef ds:uri="http://www.w3.org/XML/1998/namespace"/>
    <ds:schemaRef ds:uri="http://purl.org/dc/elements/1.1/"/>
    <ds:schemaRef ds:uri="1998674f-29cb-4b3f-8b89-2d08373ec2f2"/>
    <ds:schemaRef ds:uri="http://schemas.microsoft.com/office/2006/metadata/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57574D10-E350-4F18-B2A0-931E77CB9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a462b-aac8-405a-ad06-0349e3c2eb61"/>
    <ds:schemaRef ds:uri="1998674f-29cb-4b3f-8b89-2d08373ec2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D660E0-D56A-47FF-BA8C-1621A8E33FC7}">
  <ds:schemaRefs>
    <ds:schemaRef ds:uri="http://schemas.microsoft.com/sharepoint/v3/contenttype/forms"/>
  </ds:schemaRefs>
</ds:datastoreItem>
</file>

<file path=customXml/itemProps4.xml><?xml version="1.0" encoding="utf-8"?>
<ds:datastoreItem xmlns:ds="http://schemas.openxmlformats.org/officeDocument/2006/customXml" ds:itemID="{B09F40BF-03BE-4ABE-9343-441375C23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FHWA Value Capture Template</Template>
  <TotalTime>1</TotalTime>
  <Pages>6</Pages>
  <Words>1951</Words>
  <Characters>11127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Piercy</dc:creator>
  <cp:keywords/>
  <dc:description/>
  <cp:lastModifiedBy>Bishop, Thay (FHWA)</cp:lastModifiedBy>
  <cp:revision>2</cp:revision>
  <cp:lastPrinted>2021-04-13T12:48:00Z</cp:lastPrinted>
  <dcterms:created xsi:type="dcterms:W3CDTF">2021-05-21T17:21:00Z</dcterms:created>
  <dcterms:modified xsi:type="dcterms:W3CDTF">2021-05-21T17:21:00Z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0x010100677C51F493468F49A77BF505C62A897A</vt:lpwstr>
  </property>
</Properties>
</file>